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F0B83" w14:textId="77777777" w:rsidR="00E940EF" w:rsidRDefault="0016621C">
      <w:pPr>
        <w:rPr>
          <w:rFonts w:asciiTheme="majorHAnsi" w:hAnsiTheme="majorHAnsi" w:cstheme="majorHAnsi"/>
          <w:color w:val="3E434A" w:themeColor="text2"/>
          <w:szCs w:val="20"/>
        </w:rPr>
      </w:pPr>
      <w:r>
        <w:rPr>
          <w:rFonts w:asciiTheme="majorHAnsi" w:hAnsiTheme="majorHAnsi" w:cstheme="majorHAnsi"/>
          <w:noProof/>
          <w:color w:val="3E434A" w:themeColor="text2"/>
          <w:szCs w:val="20"/>
        </w:rPr>
        <mc:AlternateContent>
          <mc:Choice Requires="wps">
            <w:drawing>
              <wp:inline distT="0" distB="0" distL="0" distR="0" wp14:anchorId="1B56F0B0" wp14:editId="715C5684">
                <wp:extent cx="6800850" cy="4124325"/>
                <wp:effectExtent l="0" t="0" r="0" b="95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4124325"/>
                        </a:xfrm>
                        <a:prstGeom prst="rect">
                          <a:avLst/>
                        </a:prstGeom>
                        <a:solidFill>
                          <a:srgbClr val="FFFFFF"/>
                        </a:solidFill>
                        <a:ln w="9525">
                          <a:noFill/>
                          <a:miter lim="800000"/>
                        </a:ln>
                      </wps:spPr>
                      <wps:txbx>
                        <w:txbxContent>
                          <w:p w14:paraId="5CD9490A" w14:textId="77777777" w:rsidR="00E940EF" w:rsidRDefault="00000000">
                            <w:pPr>
                              <w:rPr>
                                <w:rStyle w:val="Headline"/>
                              </w:rPr>
                            </w:pPr>
                            <w:sdt>
                              <w:sdtPr>
                                <w:rPr>
                                  <w:rFonts w:ascii="Arial" w:hAnsi="Arial"/>
                                  <w:b/>
                                  <w:color w:val="0082FC"/>
                                  <w:sz w:val="72"/>
                                </w:rPr>
                                <w:alias w:val="Category"/>
                                <w:id w:val="1452291627"/>
                                <w:text/>
                              </w:sdtPr>
                              <w:sdtContent>
                                <w:r w:rsidR="0016621C">
                                  <w:rPr>
                                    <w:rFonts w:ascii="Arial" w:hAnsi="Arial"/>
                                    <w:b/>
                                    <w:color w:val="0082FC"/>
                                    <w:sz w:val="72"/>
                                  </w:rPr>
                                  <w:t>Bluetooth Technical Checklist</w:t>
                                </w:r>
                              </w:sdtContent>
                            </w:sdt>
                          </w:p>
                        </w:txbxContent>
                      </wps:txbx>
                      <wps:bodyPr rot="0" vert="horz" wrap="square" lIns="91440" tIns="45720" rIns="91440" bIns="45720" anchor="b" anchorCtr="0">
                        <a:noAutofit/>
                      </wps:bodyPr>
                    </wps:wsp>
                  </a:graphicData>
                </a:graphic>
              </wp:inline>
            </w:drawing>
          </mc:Choice>
          <mc:Fallback>
            <w:pict>
              <v:shapetype w14:anchorId="1B56F0B0" id="_x0000_t202" coordsize="21600,21600" o:spt="202" path="m,l,21600r21600,l21600,xe">
                <v:stroke joinstyle="miter"/>
                <v:path gradientshapeok="t" o:connecttype="rect"/>
              </v:shapetype>
              <v:shape id="Text Box 2" o:spid="_x0000_s1026" type="#_x0000_t202" style="width:535.5pt;height:324.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" stroked="f">
                <v:textbox>
                  <w:txbxContent>
                    <w:p w14:paraId="5CD9490A" w14:textId="77777777" w:rsidR="00E940EF" w:rsidRDefault="00000000">
                      <w:pPr>
                        <w:rPr>
                          <w:rStyle w:val="Headline"/>
                        </w:rPr>
                      </w:pPr>
                      <w:sdt>
                        <w:sdtPr>
                          <w:rPr>
                            <w:rFonts w:ascii="Arial" w:hAnsi="Arial"/>
                            <w:b/>
                            <w:color w:val="0082FC"/>
                            <w:sz w:val="72"/>
                          </w:rPr>
                          <w:alias w:val="Category"/>
                          <w:id w:val="1452291627"/>
                          <w:text/>
                        </w:sdtPr>
                        <w:sdtContent>
                          <w:r w:rsidR="0016621C">
                            <w:rPr>
                              <w:rFonts w:ascii="Arial" w:hAnsi="Arial"/>
                              <w:b/>
                              <w:color w:val="0082FC"/>
                              <w:sz w:val="72"/>
                            </w:rPr>
                            <w:t>Bluetooth Technical Checklist</w:t>
                          </w:r>
                        </w:sdtContent>
                      </w:sdt>
                    </w:p>
                  </w:txbxContent>
                </v:textbox>
                <w10:anchorlock/>
              </v:shape>
            </w:pict>
          </mc:Fallback>
        </mc:AlternateContent>
      </w:r>
    </w:p>
    <w:p w14:paraId="0EC98034" w14:textId="77777777" w:rsidR="00E940EF" w:rsidRDefault="00E940EF">
      <w:pPr>
        <w:keepNext/>
        <w:keepLines/>
      </w:pPr>
    </w:p>
    <w:p w14:paraId="6347F5AC" w14:textId="77777777" w:rsidR="00E940EF" w:rsidRDefault="00E940EF">
      <w:pPr>
        <w:keepNext/>
        <w:keepLines/>
      </w:pPr>
    </w:p>
    <w:p w14:paraId="5AA8BCD2" w14:textId="77777777" w:rsidR="00E940EF" w:rsidRDefault="0016621C">
      <w:pPr>
        <w:pStyle w:val="TableText"/>
        <w:keepNext/>
        <w:keepLines/>
        <w:numPr>
          <w:ilvl w:val="0"/>
          <w:numId w:val="7"/>
        </w:numPr>
        <w:rPr>
          <w:rFonts w:asciiTheme="majorHAnsi" w:hAnsiTheme="majorHAnsi" w:cstheme="majorHAnsi"/>
          <w:b/>
          <w:color w:val="0082FC" w:themeColor="accent1"/>
        </w:rPr>
      </w:pPr>
      <w:r>
        <w:rPr>
          <w:rFonts w:asciiTheme="majorHAnsi" w:hAnsiTheme="majorHAnsi" w:cstheme="majorHAnsi"/>
          <w:b/>
          <w:color w:val="0082FC" w:themeColor="accent1"/>
        </w:rPr>
        <w:t>Abstract:</w:t>
      </w:r>
    </w:p>
    <w:p w14:paraId="1660AF5D" w14:textId="77777777" w:rsidR="00E940EF" w:rsidRDefault="0016621C">
      <w:pPr>
        <w:pStyle w:val="TableText"/>
        <w:keepNext/>
        <w:keepLines/>
        <w:ind w:left="720"/>
        <w:rPr>
          <w:rFonts w:asciiTheme="majorHAnsi" w:hAnsiTheme="majorHAnsi" w:cstheme="majorHAnsi"/>
          <w:b/>
          <w:color w:val="0082FC" w:themeColor="accent1"/>
        </w:rPr>
      </w:pPr>
      <w:r>
        <w:rPr>
          <w:bCs/>
        </w:rPr>
        <w:t xml:space="preserve">This document is a technical checklist used by Bluetooth Technical Assessors to assess prospective Bluetooth Qualification Test Facilities and Bluetooth Recognized Test Facilities, and to conduct ongoing audits under the Bluetooth Qualification Test Facility program. </w:t>
      </w:r>
    </w:p>
    <w:p w14:paraId="16344BEB" w14:textId="77777777" w:rsidR="00E940EF" w:rsidRDefault="00E940EF">
      <w:pPr>
        <w:keepNext/>
        <w:keepLines/>
      </w:pPr>
    </w:p>
    <w:tbl>
      <w:tblPr>
        <w:tblStyle w:val="TableGrid"/>
        <w:tblpPr w:leftFromText="187" w:rightFromText="187" w:vertAnchor="page" w:horzAnchor="margin" w:tblpY="7977"/>
        <w:tblOverlap w:val="never"/>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10"/>
      </w:tblGrid>
      <w:tr w:rsidR="00E940EF" w14:paraId="195D28E2" w14:textId="77777777">
        <w:tc>
          <w:tcPr>
            <w:tcW w:w="10710" w:type="dxa"/>
          </w:tcPr>
          <w:p w14:paraId="6F5134A2" w14:textId="77777777" w:rsidR="00E940EF" w:rsidRDefault="0016621C">
            <w:pPr>
              <w:pStyle w:val="SubTitle0"/>
              <w:keepNext/>
              <w:keepLines/>
              <w:framePr w:hSpace="0" w:wrap="auto" w:vAnchor="margin" w:hAnchor="text" w:yAlign="inline"/>
              <w:spacing w:line="276" w:lineRule="auto"/>
              <w:ind w:left="72"/>
              <w:suppressOverlap w:val="0"/>
            </w:pPr>
            <w:r>
              <w:rPr>
                <w:bCs/>
                <w:i/>
              </w:rPr>
              <w:t>Bluetooth</w:t>
            </w:r>
            <w:r>
              <w:rPr>
                <w:bCs/>
                <w:vertAlign w:val="superscript"/>
              </w:rPr>
              <w:t>®</w:t>
            </w:r>
            <w:r>
              <w:rPr>
                <w:i/>
                <w:noProof/>
              </w:rPr>
              <mc:AlternateContent>
                <mc:Choice Requires="wps">
                  <w:drawing>
                    <wp:anchor distT="0" distB="0" distL="114300" distR="114300" simplePos="0" relativeHeight="251658240" behindDoc="0" locked="0" layoutInCell="1" allowOverlap="1" wp14:anchorId="7E700A33" wp14:editId="2B44374C">
                      <wp:simplePos x="0" y="0"/>
                      <wp:positionH relativeFrom="margin">
                        <wp:posOffset>-68580</wp:posOffset>
                      </wp:positionH>
                      <wp:positionV relativeFrom="topMargin">
                        <wp:posOffset>485140</wp:posOffset>
                      </wp:positionV>
                      <wp:extent cx="6791325" cy="0"/>
                      <wp:effectExtent l="0" t="0" r="28575" b="19050"/>
                      <wp:wrapSquare wrapText="bothSides"/>
                      <wp:docPr id="87" name="Straight Connector 87"/>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9A8E6F" id="Straight Connector 87" o:spid="_x0000_s1026" style="position:absolute;z-index:251658240;visibility:visible;mso-wrap-style:square;mso-wrap-distance-left:9pt;mso-wrap-distance-top:0;mso-wrap-distance-right:9pt;mso-wrap-distance-bottom:0;mso-position-horizontal:absolute;mso-position-horizontal-relative:margin;mso-position-vertical:absolute;mso-position-vertical-relative:top-margin-area" from="-5.4pt,38.2pt" to="529.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" strokecolor="#bcbdbf [3214]">
                      <w10:wrap type="square" anchorx="margin" anchory="margin"/>
                    </v:line>
                  </w:pict>
                </mc:Fallback>
              </mc:AlternateContent>
            </w:r>
            <w:r>
              <w:rPr>
                <w:bCs/>
                <w:vertAlign w:val="superscript"/>
              </w:rPr>
              <w:t xml:space="preserve"> </w:t>
            </w:r>
            <w:r>
              <w:rPr>
                <w:bCs/>
              </w:rPr>
              <w:t>Technical Checklist for Bluetooth Qualification Test Facilities and Bluetooth Recognized Test Facilities</w:t>
            </w:r>
          </w:p>
        </w:tc>
      </w:tr>
    </w:tbl>
    <w:p w14:paraId="25F62DA9" w14:textId="77777777" w:rsidR="00E940EF" w:rsidRDefault="00E940EF"/>
    <w:p w14:paraId="704271C7" w14:textId="77777777" w:rsidR="00E940EF" w:rsidRDefault="00E940EF">
      <w:pPr>
        <w:sectPr w:rsidR="00E940EF">
          <w:headerReference w:type="default" r:id="rId12"/>
          <w:footerReference w:type="default" r:id="rId13"/>
          <w:pgSz w:w="12240" w:h="15840"/>
          <w:pgMar w:top="720" w:right="720" w:bottom="720" w:left="720" w:header="720" w:footer="720" w:gutter="0"/>
          <w:cols w:space="720"/>
          <w:docGrid w:linePitch="360"/>
        </w:sectPr>
      </w:pPr>
    </w:p>
    <w:p w14:paraId="4013C0C6" w14:textId="77777777" w:rsidR="00E940EF" w:rsidRDefault="0016621C">
      <w:pPr>
        <w:pStyle w:val="Copyright"/>
        <w:rPr>
          <w:rStyle w:val="Strong"/>
          <w:bCs w:val="0"/>
        </w:rPr>
      </w:pPr>
      <w:r>
        <w:rPr>
          <w:rStyle w:val="Strong"/>
          <w:bCs w:val="0"/>
        </w:rPr>
        <w:lastRenderedPageBreak/>
        <w:t>This document, regardless of its title or content, is not a Bluetooth Specification subject to the licenses granted by the Bluetooth SIG Inc. (“Bluetooth SIG”) and its members under the Bluetooth Patent/Copyright License Agreement and Bluetooth Trademark License Agreement.</w:t>
      </w:r>
    </w:p>
    <w:p w14:paraId="50D751E8" w14:textId="77777777" w:rsidR="00E940EF" w:rsidRDefault="0016621C">
      <w:pPr>
        <w:pStyle w:val="Copyright"/>
        <w:rPr>
          <w:rStyle w:val="Strong"/>
          <w:bCs w:val="0"/>
        </w:rPr>
      </w:pPr>
      <w:r>
        <w:rPr>
          <w:rStyle w:val="Strong"/>
          <w:bCs w:val="0"/>
        </w:rPr>
        <w:t xml:space="preserve">THIS DOCUMENT IS PROVIDED “AS IS” AND BLUETOOTH SIG, ITS MEMBERS, AND THEIR AFFILIATES MAKE NO REPRESENTATIONS OR WARRANTIES AND DISCLAIM ALL WARRANTIES, EXPRESS OR IMPLIED, INCLUDING ANY WARRANTY OF MERCHANTABILITY, TITLE, NON-INFRINGEMENT, FITNESS FOR ANY PARTICULAR PURPOSE, THAT THE CONTENT OF THIS DOCUMENT IS FREE OF ERRORS. </w:t>
      </w:r>
    </w:p>
    <w:p w14:paraId="6F6E1349" w14:textId="77777777" w:rsidR="00E940EF" w:rsidRDefault="0016621C">
      <w:pPr>
        <w:pStyle w:val="Copyright"/>
        <w:rPr>
          <w:rStyle w:val="Strong"/>
          <w:bCs w:val="0"/>
        </w:rPr>
      </w:pPr>
      <w:r>
        <w:rPr>
          <w:rStyle w:val="Strong"/>
          <w:bCs w:val="0"/>
        </w:rPr>
        <w:t>TO THE EXTENT NOT PROHIBITED BY LAW, BLUETOOTH SIG, ITS MEMBERS, AND THEIR AFFILIATES DISCLAIM ALL LIABILITY ARISING OUT OF OR RELATING TO USE OF THIS DOCUMENT AND ANY INFORMATION CONTAINED IN THIS DOCUMENT, INCLUDING LOST REVENUE, PROFITS, DATA OR PROGRAMS, OR BUSINESS INTERRUPTION, OR FOR SPECIAL, INDIRECT, CONSEQUENTIAL, INCIDENTAL OR PUNITIVE DAMAGES, HOWEVER CAUSED AND REGARDLESS OF THE THEORY OF LIABILITY, AND EVEN IF BLUETOOTH SIG, ITS MEMBERS, OR THEIR AFFILIATES HAVE BEEN ADVISED OF THE POSSIBILITY OF SUCH DAMAGES.</w:t>
      </w:r>
    </w:p>
    <w:p w14:paraId="6CE6C7D6" w14:textId="77777777" w:rsidR="00E940EF" w:rsidRDefault="0016621C">
      <w:pPr>
        <w:pStyle w:val="Copyright"/>
        <w:rPr>
          <w:rStyle w:val="Strong"/>
          <w:bCs w:val="0"/>
        </w:rPr>
      </w:pPr>
      <w:r>
        <w:rPr>
          <w:rStyle w:val="Strong"/>
          <w:bCs w:val="0"/>
        </w:rPr>
        <w:t>This document is proprietary to Bluetooth SIG. This document may contain or cover subject matter that is intellectual property of Bluetooth SIG and its members. The furnishing of this document does not grant any license to any intellectual property of Bluetooth SIG or its members.</w:t>
      </w:r>
    </w:p>
    <w:p w14:paraId="6C8D415E" w14:textId="77777777" w:rsidR="00E940EF" w:rsidRDefault="0016621C">
      <w:pPr>
        <w:pStyle w:val="Copyright"/>
        <w:rPr>
          <w:rStyle w:val="Strong"/>
          <w:bCs w:val="0"/>
        </w:rPr>
      </w:pPr>
      <w:r>
        <w:rPr>
          <w:rStyle w:val="Strong"/>
          <w:bCs w:val="0"/>
        </w:rPr>
        <w:t>This document is subject to change without notice.</w:t>
      </w:r>
    </w:p>
    <w:p w14:paraId="0211B142" w14:textId="77777777" w:rsidR="00E940EF" w:rsidRDefault="0016621C">
      <w:pPr>
        <w:pStyle w:val="Copyright"/>
      </w:pPr>
      <w:r>
        <w:rPr>
          <w:rStyle w:val="Strong"/>
          <w:bCs w:val="0"/>
        </w:rPr>
        <w:t>Copyright © 2018 by Bluetooth SIG, Inc. The Bluetooth word mark and logos are owned by Bluetooth SIG, Inc. Other third-party brands and names are the property of their respective owners.</w:t>
      </w:r>
    </w:p>
    <w:p w14:paraId="7BC9D90F" w14:textId="77777777" w:rsidR="00E940EF" w:rsidRDefault="00E940EF">
      <w:pPr>
        <w:spacing w:after="200"/>
        <w:sectPr w:rsidR="00E940EF">
          <w:headerReference w:type="even" r:id="rId14"/>
          <w:headerReference w:type="default" r:id="rId15"/>
          <w:footerReference w:type="default" r:id="rId16"/>
          <w:headerReference w:type="first" r:id="rId17"/>
          <w:pgSz w:w="12240" w:h="15840"/>
          <w:pgMar w:top="1152" w:right="1440" w:bottom="1152" w:left="1440" w:header="432" w:footer="576" w:gutter="0"/>
          <w:cols w:space="720"/>
          <w:docGrid w:linePitch="360"/>
        </w:sectPr>
      </w:pPr>
    </w:p>
    <w:p w14:paraId="09991B7A" w14:textId="77777777" w:rsidR="00E940EF" w:rsidRDefault="0016621C">
      <w:pPr>
        <w:ind w:right="630"/>
        <w:rPr>
          <w:rStyle w:val="DisclaimerBold"/>
          <w:color w:val="0082FC" w:themeColor="accent1"/>
        </w:rPr>
      </w:pPr>
      <w:r>
        <w:rPr>
          <w:rStyle w:val="DisclaimerBold"/>
          <w:color w:val="0082FC" w:themeColor="accent1"/>
        </w:rPr>
        <w:lastRenderedPageBreak/>
        <w:t>Revision History</w:t>
      </w:r>
    </w:p>
    <w:tbl>
      <w:tblPr>
        <w:tblStyle w:val="TableGrid"/>
        <w:tblW w:w="0" w:type="auto"/>
        <w:tblLayout w:type="fixed"/>
        <w:tblCellMar>
          <w:left w:w="115" w:type="dxa"/>
          <w:right w:w="115" w:type="dxa"/>
        </w:tblCellMar>
        <w:tblLook w:val="04A0" w:firstRow="1" w:lastRow="0" w:firstColumn="1" w:lastColumn="0" w:noHBand="0" w:noVBand="1"/>
      </w:tblPr>
      <w:tblGrid>
        <w:gridCol w:w="1975"/>
        <w:gridCol w:w="1620"/>
        <w:gridCol w:w="5755"/>
      </w:tblGrid>
      <w:tr w:rsidR="00E940EF" w14:paraId="70FA6911" w14:textId="77777777" w:rsidTr="56EDA147">
        <w:trPr>
          <w:cantSplit/>
          <w:trHeight w:val="432"/>
          <w:tblHeader/>
        </w:trPr>
        <w:tc>
          <w:tcPr>
            <w:tcW w:w="1975" w:type="dxa"/>
            <w:shd w:val="clear" w:color="auto" w:fill="F2F2F2" w:themeFill="background1" w:themeFillShade="F2"/>
          </w:tcPr>
          <w:p w14:paraId="51BFC7A6" w14:textId="77777777" w:rsidR="00E940EF" w:rsidRDefault="0016621C">
            <w:pPr>
              <w:pStyle w:val="BodyText"/>
              <w:spacing w:before="60" w:after="60" w:line="240" w:lineRule="auto"/>
              <w:rPr>
                <w:rStyle w:val="TableHeading"/>
              </w:rPr>
            </w:pPr>
            <w:r>
              <w:rPr>
                <w:rStyle w:val="TableHeading"/>
              </w:rPr>
              <w:t>Revision Number</w:t>
            </w:r>
          </w:p>
        </w:tc>
        <w:tc>
          <w:tcPr>
            <w:tcW w:w="1620" w:type="dxa"/>
            <w:shd w:val="clear" w:color="auto" w:fill="F2F2F2" w:themeFill="background1" w:themeFillShade="F2"/>
          </w:tcPr>
          <w:p w14:paraId="455B0B37" w14:textId="77777777" w:rsidR="00E940EF" w:rsidRDefault="0016621C">
            <w:pPr>
              <w:pStyle w:val="BodyText"/>
              <w:spacing w:before="60" w:after="60" w:line="240" w:lineRule="auto"/>
              <w:rPr>
                <w:rStyle w:val="TableHeading"/>
              </w:rPr>
            </w:pPr>
            <w:r>
              <w:rPr>
                <w:rStyle w:val="TableHeading"/>
              </w:rPr>
              <w:t>Date</w:t>
            </w:r>
          </w:p>
        </w:tc>
        <w:tc>
          <w:tcPr>
            <w:tcW w:w="5755" w:type="dxa"/>
            <w:shd w:val="clear" w:color="auto" w:fill="F2F2F2" w:themeFill="background1" w:themeFillShade="F2"/>
          </w:tcPr>
          <w:p w14:paraId="50CA03A3" w14:textId="77777777" w:rsidR="00E940EF" w:rsidRDefault="0016621C">
            <w:pPr>
              <w:pStyle w:val="BodyText"/>
              <w:spacing w:before="60" w:after="60" w:line="240" w:lineRule="auto"/>
              <w:rPr>
                <w:rStyle w:val="TableHeading"/>
              </w:rPr>
            </w:pPr>
            <w:r>
              <w:rPr>
                <w:rStyle w:val="TableHeading"/>
              </w:rPr>
              <w:t>Comments</w:t>
            </w:r>
          </w:p>
        </w:tc>
      </w:tr>
      <w:tr w:rsidR="00E940EF" w14:paraId="6DF4CF42" w14:textId="77777777" w:rsidTr="56EDA147">
        <w:tblPrEx>
          <w:tblCellMar>
            <w:left w:w="108" w:type="dxa"/>
            <w:right w:w="108" w:type="dxa"/>
          </w:tblCellMar>
        </w:tblPrEx>
        <w:tc>
          <w:tcPr>
            <w:tcW w:w="1975" w:type="dxa"/>
          </w:tcPr>
          <w:p w14:paraId="519D9DBF" w14:textId="77777777" w:rsidR="00E940EF" w:rsidRDefault="0016621C">
            <w:pPr>
              <w:pStyle w:val="TableText"/>
              <w:rPr>
                <w:rFonts w:eastAsia="PMingLiU"/>
                <w:sz w:val="18"/>
              </w:rPr>
            </w:pPr>
            <w:r>
              <w:rPr>
                <w:color w:val="000000"/>
                <w14:textFill>
                  <w14:solidFill>
                    <w14:srgbClr w14:val="000000">
                      <w14:lumMod w14:val="85000"/>
                      <w14:lumOff w14:val="15000"/>
                    </w14:srgbClr>
                  </w14:solidFill>
                </w14:textFill>
              </w:rPr>
              <w:t>1.0</w:t>
            </w:r>
          </w:p>
        </w:tc>
        <w:tc>
          <w:tcPr>
            <w:tcW w:w="1620" w:type="dxa"/>
          </w:tcPr>
          <w:p w14:paraId="26B989DF" w14:textId="77777777" w:rsidR="00E940EF" w:rsidRDefault="0016621C">
            <w:pPr>
              <w:pStyle w:val="TableText"/>
              <w:rPr>
                <w:sz w:val="18"/>
              </w:rPr>
            </w:pPr>
            <w:r>
              <w:rPr>
                <w:color w:val="000000"/>
                <w14:textFill>
                  <w14:solidFill>
                    <w14:srgbClr w14:val="000000">
                      <w14:lumMod w14:val="85000"/>
                      <w14:lumOff w14:val="15000"/>
                    </w14:srgbClr>
                  </w14:solidFill>
                </w14:textFill>
              </w:rPr>
              <w:t>5 March 2018</w:t>
            </w:r>
          </w:p>
        </w:tc>
        <w:tc>
          <w:tcPr>
            <w:tcW w:w="5755" w:type="dxa"/>
          </w:tcPr>
          <w:p w14:paraId="36EAEF8D" w14:textId="77777777" w:rsidR="00E940EF" w:rsidRDefault="0016621C">
            <w:pPr>
              <w:pStyle w:val="TableText"/>
              <w:rPr>
                <w:sz w:val="18"/>
              </w:rPr>
            </w:pPr>
            <w:r>
              <w:rPr>
                <w:color w:val="000000"/>
                <w14:textFill>
                  <w14:solidFill>
                    <w14:srgbClr w14:val="000000">
                      <w14:lumMod w14:val="85000"/>
                      <w14:lumOff w14:val="15000"/>
                    </w14:srgbClr>
                  </w14:solidFill>
                </w14:textFill>
              </w:rPr>
              <w:t xml:space="preserve">First release </w:t>
            </w:r>
          </w:p>
        </w:tc>
      </w:tr>
      <w:tr w:rsidR="00E940EF" w14:paraId="1C2F48BA" w14:textId="77777777" w:rsidTr="56EDA147">
        <w:tblPrEx>
          <w:tblCellMar>
            <w:left w:w="108" w:type="dxa"/>
            <w:right w:w="108" w:type="dxa"/>
          </w:tblCellMar>
        </w:tblPrEx>
        <w:tc>
          <w:tcPr>
            <w:tcW w:w="1975" w:type="dxa"/>
          </w:tcPr>
          <w:p w14:paraId="63C00B6A"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1.1</w:t>
            </w:r>
          </w:p>
        </w:tc>
        <w:tc>
          <w:tcPr>
            <w:tcW w:w="1620" w:type="dxa"/>
          </w:tcPr>
          <w:p w14:paraId="5982C5D6"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28 January 2019</w:t>
            </w:r>
          </w:p>
        </w:tc>
        <w:tc>
          <w:tcPr>
            <w:tcW w:w="5755" w:type="dxa"/>
          </w:tcPr>
          <w:p w14:paraId="08EC84E7" w14:textId="77777777" w:rsidR="00E940EF" w:rsidRDefault="0016621C">
            <w:pPr>
              <w:pStyle w:val="TableText"/>
            </w:pPr>
            <w:r>
              <w:t>Updated to accommodate specification deprecation and withdrawal changes, incorporate BQRB feedback on those changes</w:t>
            </w:r>
          </w:p>
          <w:p w14:paraId="74B34371" w14:textId="77777777" w:rsidR="00E940EF" w:rsidRDefault="0016621C">
            <w:pPr>
              <w:pStyle w:val="TableText"/>
              <w:rPr>
                <w:color w:val="000000"/>
                <w14:textFill>
                  <w14:solidFill>
                    <w14:srgbClr w14:val="000000">
                      <w14:lumMod w14:val="85000"/>
                      <w14:lumOff w14:val="15000"/>
                    </w14:srgbClr>
                  </w14:solidFill>
                </w14:textFill>
              </w:rPr>
            </w:pPr>
            <w:r>
              <w:t xml:space="preserve">Updated to References section and include Test Case Reference List references </w:t>
            </w:r>
          </w:p>
        </w:tc>
      </w:tr>
      <w:tr w:rsidR="00E940EF" w14:paraId="43145B18" w14:textId="77777777" w:rsidTr="56EDA147">
        <w:tblPrEx>
          <w:tblCellMar>
            <w:left w:w="108" w:type="dxa"/>
            <w:right w:w="108" w:type="dxa"/>
          </w:tblCellMar>
        </w:tblPrEx>
        <w:tc>
          <w:tcPr>
            <w:tcW w:w="1975" w:type="dxa"/>
          </w:tcPr>
          <w:p w14:paraId="5D05D904"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1.2</w:t>
            </w:r>
          </w:p>
        </w:tc>
        <w:tc>
          <w:tcPr>
            <w:tcW w:w="1620" w:type="dxa"/>
          </w:tcPr>
          <w:p w14:paraId="4463594D"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3 May 2019</w:t>
            </w:r>
          </w:p>
        </w:tc>
        <w:tc>
          <w:tcPr>
            <w:tcW w:w="5755" w:type="dxa"/>
          </w:tcPr>
          <w:p w14:paraId="3265B990" w14:textId="77777777" w:rsidR="00E940EF" w:rsidRDefault="0016621C">
            <w:pPr>
              <w:pStyle w:val="TableText"/>
            </w:pPr>
            <w:r>
              <w:t>Updated to incorporate changes for Core Specification 5.1</w:t>
            </w:r>
          </w:p>
          <w:p w14:paraId="038C93F2" w14:textId="1B899E70" w:rsidR="00E940EF" w:rsidRDefault="0016621C">
            <w:pPr>
              <w:pStyle w:val="TableText"/>
            </w:pPr>
            <w:r>
              <w:t>Consolidated LE Protocols:1 and LE Protocols:2</w:t>
            </w:r>
          </w:p>
        </w:tc>
      </w:tr>
      <w:tr w:rsidR="00E940EF" w14:paraId="75369188" w14:textId="77777777" w:rsidTr="56EDA147">
        <w:tblPrEx>
          <w:tblCellMar>
            <w:left w:w="108" w:type="dxa"/>
            <w:right w:w="108" w:type="dxa"/>
          </w:tblCellMar>
        </w:tblPrEx>
        <w:tc>
          <w:tcPr>
            <w:tcW w:w="1975" w:type="dxa"/>
          </w:tcPr>
          <w:p w14:paraId="7EF779B0"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1.3</w:t>
            </w:r>
          </w:p>
        </w:tc>
        <w:tc>
          <w:tcPr>
            <w:tcW w:w="1620" w:type="dxa"/>
          </w:tcPr>
          <w:p w14:paraId="77044A32"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9 December 2019</w:t>
            </w:r>
          </w:p>
        </w:tc>
        <w:tc>
          <w:tcPr>
            <w:tcW w:w="5755" w:type="dxa"/>
          </w:tcPr>
          <w:p w14:paraId="7A9F6AB4" w14:textId="77777777" w:rsidR="00E940EF" w:rsidRDefault="0016621C">
            <w:pPr>
              <w:pStyle w:val="TableText"/>
            </w:pPr>
            <w:r>
              <w:t>Updated to incorporate changes for Core Specification 5.2</w:t>
            </w:r>
          </w:p>
          <w:p w14:paraId="50CD760C" w14:textId="77777777" w:rsidR="00E940EF" w:rsidRDefault="0016621C">
            <w:pPr>
              <w:pStyle w:val="TableText"/>
            </w:pPr>
            <w:r>
              <w:t>Updated assessment requirements in Section 6</w:t>
            </w:r>
          </w:p>
        </w:tc>
      </w:tr>
      <w:tr w:rsidR="00E940EF" w14:paraId="0EB41150" w14:textId="77777777" w:rsidTr="56EDA147">
        <w:tblPrEx>
          <w:tblCellMar>
            <w:left w:w="108" w:type="dxa"/>
            <w:right w:w="108" w:type="dxa"/>
          </w:tblCellMar>
        </w:tblPrEx>
        <w:tc>
          <w:tcPr>
            <w:tcW w:w="1975" w:type="dxa"/>
          </w:tcPr>
          <w:p w14:paraId="497A132E"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1.4</w:t>
            </w:r>
          </w:p>
        </w:tc>
        <w:tc>
          <w:tcPr>
            <w:tcW w:w="1620" w:type="dxa"/>
          </w:tcPr>
          <w:p w14:paraId="6B3EA074"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28 April 2020</w:t>
            </w:r>
          </w:p>
        </w:tc>
        <w:tc>
          <w:tcPr>
            <w:tcW w:w="5755" w:type="dxa"/>
          </w:tcPr>
          <w:p w14:paraId="5C9E6CB0" w14:textId="7F9FBBEF" w:rsidR="00E940EF" w:rsidRDefault="0016621C">
            <w:pPr>
              <w:pStyle w:val="TableText"/>
            </w:pPr>
            <w:r>
              <w:t>Removed optional scope options for LE and BR/EDR protocols and added new scope option for Host Protocols:1</w:t>
            </w:r>
          </w:p>
          <w:p w14:paraId="44BC812A" w14:textId="77777777" w:rsidR="00E940EF" w:rsidRDefault="0016621C">
            <w:pPr>
              <w:pStyle w:val="TableText"/>
            </w:pPr>
            <w:r>
              <w:t>Updated additional scope assessment requirements in Section 5</w:t>
            </w:r>
          </w:p>
        </w:tc>
      </w:tr>
      <w:tr w:rsidR="00E940EF" w14:paraId="798CEC1D" w14:textId="77777777" w:rsidTr="56EDA147">
        <w:tblPrEx>
          <w:tblCellMar>
            <w:left w:w="108" w:type="dxa"/>
            <w:right w:w="108" w:type="dxa"/>
          </w:tblCellMar>
        </w:tblPrEx>
        <w:trPr>
          <w:trHeight w:val="300"/>
        </w:trPr>
        <w:tc>
          <w:tcPr>
            <w:tcW w:w="1975" w:type="dxa"/>
          </w:tcPr>
          <w:p w14:paraId="2D08D081"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1.5</w:t>
            </w:r>
          </w:p>
        </w:tc>
        <w:tc>
          <w:tcPr>
            <w:tcW w:w="1620" w:type="dxa"/>
          </w:tcPr>
          <w:p w14:paraId="46339F4F" w14:textId="77777777" w:rsidR="00E940EF" w:rsidRDefault="0016621C">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7 December 2022</w:t>
            </w:r>
          </w:p>
        </w:tc>
        <w:tc>
          <w:tcPr>
            <w:tcW w:w="5755" w:type="dxa"/>
          </w:tcPr>
          <w:p w14:paraId="45736740" w14:textId="77777777" w:rsidR="00E940EF" w:rsidRDefault="0016621C">
            <w:pPr>
              <w:pStyle w:val="TableText"/>
            </w:pPr>
            <w:r>
              <w:t>Added GATT-Based Audio in Supplemental Scope Options</w:t>
            </w:r>
          </w:p>
          <w:p w14:paraId="774CDC03" w14:textId="77777777" w:rsidR="00E940EF" w:rsidRDefault="0016621C">
            <w:pPr>
              <w:pStyle w:val="TableText"/>
            </w:pPr>
            <w:r>
              <w:t>Updated References section to include updated links</w:t>
            </w:r>
          </w:p>
          <w:p w14:paraId="5AA15028" w14:textId="77777777" w:rsidR="00E940EF" w:rsidRDefault="0016621C">
            <w:pPr>
              <w:pStyle w:val="TableText"/>
            </w:pPr>
            <w:r>
              <w:t>Minor editorial updates for clarification</w:t>
            </w:r>
          </w:p>
        </w:tc>
      </w:tr>
      <w:tr w:rsidR="008D305B" w14:paraId="1C13729B" w14:textId="77777777" w:rsidTr="56EDA147">
        <w:tblPrEx>
          <w:tblCellMar>
            <w:left w:w="108" w:type="dxa"/>
            <w:right w:w="108" w:type="dxa"/>
          </w:tblCellMar>
        </w:tblPrEx>
        <w:trPr>
          <w:trHeight w:val="300"/>
        </w:trPr>
        <w:tc>
          <w:tcPr>
            <w:tcW w:w="1975" w:type="dxa"/>
          </w:tcPr>
          <w:p w14:paraId="2D022818" w14:textId="140C5232" w:rsidR="008D305B" w:rsidRDefault="008D305B">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1.6</w:t>
            </w:r>
          </w:p>
        </w:tc>
        <w:tc>
          <w:tcPr>
            <w:tcW w:w="1620" w:type="dxa"/>
          </w:tcPr>
          <w:p w14:paraId="46C8F623" w14:textId="09FCD880" w:rsidR="008D305B" w:rsidRDefault="00057255">
            <w:pPr>
              <w:pStyle w:val="TableText"/>
              <w:rPr>
                <w:color w:val="000000"/>
                <w14:textFill>
                  <w14:solidFill>
                    <w14:srgbClr w14:val="000000">
                      <w14:lumMod w14:val="85000"/>
                      <w14:lumOff w14:val="15000"/>
                    </w14:srgbClr>
                  </w14:solidFill>
                </w14:textFill>
              </w:rPr>
            </w:pPr>
            <w:r>
              <w:rPr>
                <w:color w:val="000000"/>
                <w14:textFill>
                  <w14:solidFill>
                    <w14:srgbClr w14:val="000000">
                      <w14:lumMod w14:val="85000"/>
                      <w14:lumOff w14:val="15000"/>
                    </w14:srgbClr>
                  </w14:solidFill>
                </w14:textFill>
              </w:rPr>
              <w:t>12</w:t>
            </w:r>
            <w:r w:rsidR="008D305B">
              <w:rPr>
                <w:color w:val="000000"/>
                <w14:textFill>
                  <w14:solidFill>
                    <w14:srgbClr w14:val="000000">
                      <w14:lumMod w14:val="85000"/>
                      <w14:lumOff w14:val="15000"/>
                    </w14:srgbClr>
                  </w14:solidFill>
                </w14:textFill>
              </w:rPr>
              <w:t xml:space="preserve"> September 2024</w:t>
            </w:r>
          </w:p>
        </w:tc>
        <w:tc>
          <w:tcPr>
            <w:tcW w:w="5755" w:type="dxa"/>
          </w:tcPr>
          <w:p w14:paraId="11523922" w14:textId="77777777" w:rsidR="008D305B" w:rsidRDefault="008D305B">
            <w:pPr>
              <w:pStyle w:val="TableText"/>
            </w:pPr>
            <w:r>
              <w:t>Replaced instances of “Protocols” in the Scope Options with “Layers”</w:t>
            </w:r>
          </w:p>
          <w:p w14:paraId="53D9D491" w14:textId="3A469A95" w:rsidR="008D305B" w:rsidRDefault="008D305B">
            <w:pPr>
              <w:pStyle w:val="TableText"/>
            </w:pPr>
            <w:r>
              <w:t>Updated to incorporate changes for Core Specification 6.0</w:t>
            </w:r>
          </w:p>
          <w:p w14:paraId="075FD7A0" w14:textId="1B24FAD1" w:rsidR="008D305B" w:rsidRDefault="008D305B">
            <w:pPr>
              <w:pStyle w:val="TableText"/>
            </w:pPr>
            <w:r>
              <w:t>Added Scope Option “LE Layers:3”</w:t>
            </w:r>
          </w:p>
          <w:p w14:paraId="31109E45" w14:textId="616CD35F" w:rsidR="00057255" w:rsidRDefault="00057255">
            <w:pPr>
              <w:pStyle w:val="TableText"/>
            </w:pPr>
            <w:r>
              <w:t>Added Scope Option “RFPHY:4”</w:t>
            </w:r>
          </w:p>
          <w:p w14:paraId="61C554B5" w14:textId="77777777" w:rsidR="008D305B" w:rsidRDefault="008D305B">
            <w:pPr>
              <w:pStyle w:val="TableText"/>
            </w:pPr>
            <w:r>
              <w:t>Updated Supplemental Scope Option for Mesh to reflect updates to Mesh specifications</w:t>
            </w:r>
          </w:p>
          <w:p w14:paraId="26977941" w14:textId="0A5F59BF" w:rsidR="009E2350" w:rsidRDefault="009E2350">
            <w:pPr>
              <w:pStyle w:val="TableText"/>
            </w:pPr>
            <w:r>
              <w:t xml:space="preserve">Updated terminology to align with </w:t>
            </w:r>
            <w:r w:rsidR="00057255">
              <w:t>updates to Bluetooth process documents</w:t>
            </w:r>
          </w:p>
        </w:tc>
      </w:tr>
    </w:tbl>
    <w:p w14:paraId="2E4B0FB8" w14:textId="77777777" w:rsidR="00E940EF" w:rsidRDefault="00E940EF">
      <w:pPr>
        <w:spacing w:after="200"/>
      </w:pPr>
    </w:p>
    <w:p w14:paraId="10A6D100" w14:textId="77777777" w:rsidR="00E940EF" w:rsidRDefault="0016621C">
      <w:pPr>
        <w:spacing w:after="200"/>
      </w:pPr>
      <w:r>
        <w:br w:type="page"/>
      </w:r>
    </w:p>
    <w:sdt>
      <w:sdtPr>
        <w:rPr>
          <w:rFonts w:asciiTheme="minorHAnsi" w:eastAsiaTheme="minorEastAsia" w:hAnsiTheme="minorHAnsi" w:cstheme="minorBidi"/>
          <w:b w:val="0"/>
          <w:bCs w:val="0"/>
          <w:color w:val="auto"/>
          <w:sz w:val="20"/>
          <w:szCs w:val="20"/>
        </w:rPr>
        <w:id w:val="72563531"/>
        <w:docPartObj>
          <w:docPartGallery w:val="Table of Contents"/>
          <w:docPartUnique/>
        </w:docPartObj>
      </w:sdtPr>
      <w:sdtContent>
        <w:p w14:paraId="6AACA797" w14:textId="77777777" w:rsidR="00E940EF" w:rsidRDefault="0016621C">
          <w:pPr>
            <w:pStyle w:val="TOCHeading1"/>
          </w:pPr>
          <w:r>
            <w:t>Contents</w:t>
          </w:r>
        </w:p>
        <w:p w14:paraId="7CA64DB4" w14:textId="77777777" w:rsidR="00E940EF" w:rsidRDefault="0016621C">
          <w:pPr>
            <w:pStyle w:val="TOC1"/>
            <w:rPr>
              <w:rFonts w:cstheme="minorBidi"/>
              <w:b w:val="0"/>
              <w:color w:val="auto"/>
              <w:sz w:val="22"/>
            </w:rPr>
          </w:pPr>
          <w:r>
            <w:fldChar w:fldCharType="begin"/>
          </w:r>
          <w:r>
            <w:instrText xml:space="preserve"> TOC \o "1-3" \h \z \u </w:instrText>
          </w:r>
          <w:r>
            <w:fldChar w:fldCharType="separate"/>
          </w:r>
          <w:hyperlink w:anchor="_Toc505759790" w:history="1">
            <w:r>
              <w:rPr>
                <w:rStyle w:val="Hyperlink"/>
              </w:rPr>
              <w:t>1</w:t>
            </w:r>
            <w:r>
              <w:rPr>
                <w:rFonts w:cstheme="minorBidi"/>
                <w:b w:val="0"/>
                <w:color w:val="auto"/>
                <w:sz w:val="22"/>
              </w:rPr>
              <w:tab/>
            </w:r>
            <w:r>
              <w:rPr>
                <w:rStyle w:val="Hyperlink"/>
              </w:rPr>
              <w:t>Purpose and Scope</w:t>
            </w:r>
            <w:r>
              <w:tab/>
            </w:r>
            <w:r>
              <w:fldChar w:fldCharType="begin"/>
            </w:r>
            <w:r>
              <w:instrText xml:space="preserve"> PAGEREF _Toc505759790 \h </w:instrText>
            </w:r>
            <w:r>
              <w:fldChar w:fldCharType="separate"/>
            </w:r>
            <w:r>
              <w:t>5</w:t>
            </w:r>
            <w:r>
              <w:fldChar w:fldCharType="end"/>
            </w:r>
          </w:hyperlink>
        </w:p>
        <w:p w14:paraId="12FFEA47" w14:textId="77777777" w:rsidR="00E940EF" w:rsidRDefault="00000000">
          <w:pPr>
            <w:pStyle w:val="TOC1"/>
            <w:rPr>
              <w:rFonts w:cstheme="minorBidi"/>
              <w:b w:val="0"/>
              <w:color w:val="auto"/>
              <w:sz w:val="22"/>
            </w:rPr>
          </w:pPr>
          <w:hyperlink w:anchor="_Toc505759791" w:history="1">
            <w:r w:rsidR="0016621C">
              <w:rPr>
                <w:rStyle w:val="Hyperlink"/>
              </w:rPr>
              <w:t>2</w:t>
            </w:r>
            <w:r w:rsidR="0016621C">
              <w:rPr>
                <w:rFonts w:cstheme="minorBidi"/>
                <w:b w:val="0"/>
                <w:color w:val="auto"/>
                <w:sz w:val="22"/>
              </w:rPr>
              <w:tab/>
            </w:r>
            <w:r w:rsidR="0016621C">
              <w:rPr>
                <w:rStyle w:val="Hyperlink"/>
              </w:rPr>
              <w:t>General Instructions to Bluetooth Technical Assessor</w:t>
            </w:r>
            <w:r w:rsidR="0016621C">
              <w:tab/>
            </w:r>
            <w:r w:rsidR="0016621C">
              <w:fldChar w:fldCharType="begin"/>
            </w:r>
            <w:r w:rsidR="0016621C">
              <w:instrText xml:space="preserve"> PAGEREF _Toc505759791 \h </w:instrText>
            </w:r>
            <w:r w:rsidR="0016621C">
              <w:fldChar w:fldCharType="separate"/>
            </w:r>
            <w:r w:rsidR="0016621C">
              <w:t>6</w:t>
            </w:r>
            <w:r w:rsidR="0016621C">
              <w:fldChar w:fldCharType="end"/>
            </w:r>
          </w:hyperlink>
        </w:p>
        <w:p w14:paraId="7ECB713E" w14:textId="77777777" w:rsidR="00E940EF" w:rsidRDefault="00000000">
          <w:pPr>
            <w:pStyle w:val="TOC1"/>
            <w:rPr>
              <w:rFonts w:cstheme="minorBidi"/>
              <w:b w:val="0"/>
              <w:color w:val="auto"/>
              <w:sz w:val="22"/>
            </w:rPr>
          </w:pPr>
          <w:hyperlink w:anchor="_Toc505759792" w:history="1">
            <w:r w:rsidR="0016621C">
              <w:rPr>
                <w:rStyle w:val="Hyperlink"/>
              </w:rPr>
              <w:t>3</w:t>
            </w:r>
            <w:r w:rsidR="0016621C">
              <w:rPr>
                <w:rFonts w:cstheme="minorBidi"/>
                <w:b w:val="0"/>
                <w:color w:val="auto"/>
                <w:sz w:val="22"/>
              </w:rPr>
              <w:tab/>
            </w:r>
            <w:r w:rsidR="0016621C">
              <w:rPr>
                <w:rStyle w:val="Hyperlink"/>
              </w:rPr>
              <w:t>References</w:t>
            </w:r>
            <w:r w:rsidR="0016621C">
              <w:tab/>
            </w:r>
            <w:r w:rsidR="0016621C">
              <w:fldChar w:fldCharType="begin"/>
            </w:r>
            <w:r w:rsidR="0016621C">
              <w:instrText xml:space="preserve"> PAGEREF _Toc505759792 \h </w:instrText>
            </w:r>
            <w:r w:rsidR="0016621C">
              <w:fldChar w:fldCharType="separate"/>
            </w:r>
            <w:r w:rsidR="0016621C">
              <w:t>7</w:t>
            </w:r>
            <w:r w:rsidR="0016621C">
              <w:fldChar w:fldCharType="end"/>
            </w:r>
          </w:hyperlink>
        </w:p>
        <w:p w14:paraId="5DC4545A" w14:textId="77777777" w:rsidR="00E940EF" w:rsidRDefault="00000000">
          <w:pPr>
            <w:pStyle w:val="TOC1"/>
            <w:rPr>
              <w:rFonts w:cstheme="minorBidi"/>
              <w:b w:val="0"/>
              <w:color w:val="auto"/>
              <w:sz w:val="22"/>
            </w:rPr>
          </w:pPr>
          <w:hyperlink w:anchor="_Toc505759793" w:history="1">
            <w:r w:rsidR="0016621C">
              <w:rPr>
                <w:rStyle w:val="Hyperlink"/>
              </w:rPr>
              <w:t>4</w:t>
            </w:r>
            <w:r w:rsidR="0016621C">
              <w:rPr>
                <w:rFonts w:cstheme="minorBidi"/>
                <w:b w:val="0"/>
                <w:color w:val="auto"/>
                <w:sz w:val="22"/>
              </w:rPr>
              <w:tab/>
            </w:r>
            <w:r w:rsidR="0016621C">
              <w:rPr>
                <w:rStyle w:val="Hyperlink"/>
              </w:rPr>
              <w:t>General Test Facility Information</w:t>
            </w:r>
            <w:r w:rsidR="0016621C">
              <w:tab/>
            </w:r>
            <w:r w:rsidR="0016621C">
              <w:fldChar w:fldCharType="begin"/>
            </w:r>
            <w:r w:rsidR="0016621C">
              <w:instrText xml:space="preserve"> PAGEREF _Toc505759793 \h </w:instrText>
            </w:r>
            <w:r w:rsidR="0016621C">
              <w:fldChar w:fldCharType="separate"/>
            </w:r>
            <w:r w:rsidR="0016621C">
              <w:t>8</w:t>
            </w:r>
            <w:r w:rsidR="0016621C">
              <w:fldChar w:fldCharType="end"/>
            </w:r>
          </w:hyperlink>
        </w:p>
        <w:p w14:paraId="4FE4F236" w14:textId="77777777" w:rsidR="00E940EF" w:rsidRDefault="00000000">
          <w:pPr>
            <w:pStyle w:val="TOC1"/>
            <w:rPr>
              <w:rFonts w:cstheme="minorBidi"/>
              <w:b w:val="0"/>
              <w:color w:val="auto"/>
              <w:sz w:val="22"/>
            </w:rPr>
          </w:pPr>
          <w:hyperlink w:anchor="_Toc505759794" w:history="1">
            <w:r w:rsidR="0016621C">
              <w:rPr>
                <w:rStyle w:val="Hyperlink"/>
              </w:rPr>
              <w:t>5</w:t>
            </w:r>
            <w:r w:rsidR="0016621C">
              <w:rPr>
                <w:rFonts w:cstheme="minorBidi"/>
                <w:b w:val="0"/>
                <w:color w:val="auto"/>
                <w:sz w:val="22"/>
              </w:rPr>
              <w:tab/>
            </w:r>
            <w:r w:rsidR="0016621C">
              <w:rPr>
                <w:rStyle w:val="Hyperlink"/>
              </w:rPr>
              <w:t>Proposed Accreditation Scope</w:t>
            </w:r>
            <w:r w:rsidR="0016621C">
              <w:tab/>
            </w:r>
            <w:r w:rsidR="0016621C">
              <w:fldChar w:fldCharType="begin"/>
            </w:r>
            <w:r w:rsidR="0016621C">
              <w:instrText xml:space="preserve"> PAGEREF _Toc505759794 \h </w:instrText>
            </w:r>
            <w:r w:rsidR="0016621C">
              <w:fldChar w:fldCharType="separate"/>
            </w:r>
            <w:r w:rsidR="0016621C">
              <w:t>9</w:t>
            </w:r>
            <w:r w:rsidR="0016621C">
              <w:fldChar w:fldCharType="end"/>
            </w:r>
          </w:hyperlink>
        </w:p>
        <w:p w14:paraId="1D2CE294" w14:textId="77777777" w:rsidR="00E940EF" w:rsidRDefault="00000000">
          <w:pPr>
            <w:pStyle w:val="TOC2"/>
            <w:rPr>
              <w:color w:val="auto"/>
              <w:sz w:val="22"/>
            </w:rPr>
          </w:pPr>
          <w:hyperlink w:anchor="_Toc505759795" w:history="1">
            <w:r w:rsidR="0016621C">
              <w:rPr>
                <w:rStyle w:val="Hyperlink"/>
              </w:rPr>
              <w:t>5.1</w:t>
            </w:r>
            <w:r w:rsidR="0016621C">
              <w:rPr>
                <w:color w:val="auto"/>
                <w:sz w:val="22"/>
              </w:rPr>
              <w:tab/>
            </w:r>
            <w:r w:rsidR="0016621C">
              <w:rPr>
                <w:rStyle w:val="Hyperlink"/>
              </w:rPr>
              <w:t>Primary Scope Options</w:t>
            </w:r>
            <w:r w:rsidR="0016621C">
              <w:tab/>
            </w:r>
            <w:r w:rsidR="0016621C">
              <w:fldChar w:fldCharType="begin"/>
            </w:r>
            <w:r w:rsidR="0016621C">
              <w:instrText xml:space="preserve"> PAGEREF _Toc505759795 \h </w:instrText>
            </w:r>
            <w:r w:rsidR="0016621C">
              <w:fldChar w:fldCharType="separate"/>
            </w:r>
            <w:r w:rsidR="0016621C">
              <w:t>9</w:t>
            </w:r>
            <w:r w:rsidR="0016621C">
              <w:fldChar w:fldCharType="end"/>
            </w:r>
          </w:hyperlink>
        </w:p>
        <w:p w14:paraId="5DFCFCE3" w14:textId="77777777" w:rsidR="00E940EF" w:rsidRDefault="00000000">
          <w:pPr>
            <w:pStyle w:val="TOC2"/>
            <w:rPr>
              <w:color w:val="auto"/>
              <w:sz w:val="22"/>
            </w:rPr>
          </w:pPr>
          <w:hyperlink w:anchor="_Toc505759796" w:history="1">
            <w:r w:rsidR="0016621C">
              <w:rPr>
                <w:rStyle w:val="Hyperlink"/>
              </w:rPr>
              <w:t>5.2</w:t>
            </w:r>
            <w:r w:rsidR="0016621C">
              <w:rPr>
                <w:color w:val="auto"/>
                <w:sz w:val="22"/>
              </w:rPr>
              <w:tab/>
            </w:r>
            <w:r w:rsidR="0016621C">
              <w:rPr>
                <w:rStyle w:val="Hyperlink"/>
              </w:rPr>
              <w:t>Supplemental Scope Options</w:t>
            </w:r>
            <w:r w:rsidR="0016621C">
              <w:tab/>
            </w:r>
            <w:r w:rsidR="0016621C">
              <w:fldChar w:fldCharType="begin"/>
            </w:r>
            <w:r w:rsidR="0016621C">
              <w:instrText xml:space="preserve"> PAGEREF _Toc505759796 \h </w:instrText>
            </w:r>
            <w:r w:rsidR="0016621C">
              <w:fldChar w:fldCharType="separate"/>
            </w:r>
            <w:r w:rsidR="0016621C">
              <w:t>11</w:t>
            </w:r>
            <w:r w:rsidR="0016621C">
              <w:fldChar w:fldCharType="end"/>
            </w:r>
          </w:hyperlink>
        </w:p>
        <w:p w14:paraId="4D7E885A" w14:textId="77777777" w:rsidR="00E940EF" w:rsidRDefault="00000000">
          <w:pPr>
            <w:pStyle w:val="TOC1"/>
            <w:rPr>
              <w:rFonts w:cstheme="minorBidi"/>
              <w:b w:val="0"/>
              <w:color w:val="auto"/>
              <w:sz w:val="22"/>
            </w:rPr>
          </w:pPr>
          <w:hyperlink w:anchor="_Toc505759797" w:history="1">
            <w:r w:rsidR="0016621C">
              <w:rPr>
                <w:rStyle w:val="Hyperlink"/>
              </w:rPr>
              <w:t>6</w:t>
            </w:r>
            <w:r w:rsidR="0016621C">
              <w:rPr>
                <w:rFonts w:cstheme="minorBidi"/>
                <w:b w:val="0"/>
                <w:color w:val="auto"/>
                <w:sz w:val="22"/>
              </w:rPr>
              <w:tab/>
            </w:r>
            <w:r w:rsidR="0016621C">
              <w:rPr>
                <w:rStyle w:val="Hyperlink"/>
              </w:rPr>
              <w:t>Assertions to Proposed Primary Accreditation Scope</w:t>
            </w:r>
            <w:r w:rsidR="0016621C">
              <w:tab/>
            </w:r>
            <w:r w:rsidR="0016621C">
              <w:fldChar w:fldCharType="begin"/>
            </w:r>
            <w:r w:rsidR="0016621C">
              <w:instrText xml:space="preserve"> PAGEREF _Toc505759797 \h </w:instrText>
            </w:r>
            <w:r w:rsidR="0016621C">
              <w:fldChar w:fldCharType="separate"/>
            </w:r>
            <w:r w:rsidR="0016621C">
              <w:t>12</w:t>
            </w:r>
            <w:r w:rsidR="0016621C">
              <w:fldChar w:fldCharType="end"/>
            </w:r>
          </w:hyperlink>
        </w:p>
        <w:p w14:paraId="0A41B027" w14:textId="77777777" w:rsidR="00E940EF" w:rsidRDefault="00000000">
          <w:pPr>
            <w:pStyle w:val="TOC1"/>
            <w:rPr>
              <w:rFonts w:cstheme="minorBidi"/>
              <w:b w:val="0"/>
              <w:color w:val="auto"/>
              <w:sz w:val="22"/>
            </w:rPr>
          </w:pPr>
          <w:hyperlink w:anchor="_Toc505759798" w:history="1">
            <w:r w:rsidR="0016621C">
              <w:rPr>
                <w:rStyle w:val="Hyperlink"/>
              </w:rPr>
              <w:t>7</w:t>
            </w:r>
            <w:r w:rsidR="0016621C">
              <w:rPr>
                <w:rFonts w:cstheme="minorBidi"/>
                <w:b w:val="0"/>
                <w:color w:val="auto"/>
                <w:sz w:val="22"/>
              </w:rPr>
              <w:tab/>
            </w:r>
            <w:r w:rsidR="0016621C">
              <w:rPr>
                <w:rStyle w:val="Hyperlink"/>
              </w:rPr>
              <w:t>Assertions to Proposed Supplemental Accreditation Scope</w:t>
            </w:r>
            <w:r w:rsidR="0016621C">
              <w:tab/>
            </w:r>
            <w:r w:rsidR="0016621C">
              <w:fldChar w:fldCharType="begin"/>
            </w:r>
            <w:r w:rsidR="0016621C">
              <w:instrText xml:space="preserve"> PAGEREF _Toc505759798 \h </w:instrText>
            </w:r>
            <w:r w:rsidR="0016621C">
              <w:fldChar w:fldCharType="separate"/>
            </w:r>
            <w:r w:rsidR="0016621C">
              <w:t>14</w:t>
            </w:r>
            <w:r w:rsidR="0016621C">
              <w:fldChar w:fldCharType="end"/>
            </w:r>
          </w:hyperlink>
        </w:p>
        <w:p w14:paraId="150F7846" w14:textId="77777777" w:rsidR="00E940EF" w:rsidRDefault="00000000">
          <w:pPr>
            <w:pStyle w:val="TOC1"/>
            <w:rPr>
              <w:rFonts w:cstheme="minorBidi"/>
              <w:b w:val="0"/>
              <w:color w:val="auto"/>
              <w:sz w:val="22"/>
            </w:rPr>
          </w:pPr>
          <w:hyperlink w:anchor="_Toc505759799" w:history="1">
            <w:r w:rsidR="0016621C">
              <w:rPr>
                <w:rStyle w:val="Hyperlink"/>
              </w:rPr>
              <w:t>8</w:t>
            </w:r>
            <w:r w:rsidR="0016621C">
              <w:rPr>
                <w:rFonts w:cstheme="minorBidi"/>
                <w:b w:val="0"/>
                <w:color w:val="auto"/>
                <w:sz w:val="22"/>
              </w:rPr>
              <w:tab/>
            </w:r>
            <w:r w:rsidR="0016621C">
              <w:rPr>
                <w:rStyle w:val="Hyperlink"/>
              </w:rPr>
              <w:t>Bluetooth Testing Documentation</w:t>
            </w:r>
            <w:r w:rsidR="0016621C">
              <w:tab/>
            </w:r>
            <w:r w:rsidR="0016621C">
              <w:fldChar w:fldCharType="begin"/>
            </w:r>
            <w:r w:rsidR="0016621C">
              <w:instrText xml:space="preserve"> PAGEREF _Toc505759799 \h </w:instrText>
            </w:r>
            <w:r w:rsidR="0016621C">
              <w:fldChar w:fldCharType="separate"/>
            </w:r>
            <w:r w:rsidR="0016621C">
              <w:t>18</w:t>
            </w:r>
            <w:r w:rsidR="0016621C">
              <w:fldChar w:fldCharType="end"/>
            </w:r>
          </w:hyperlink>
        </w:p>
        <w:p w14:paraId="0D85E070" w14:textId="77777777" w:rsidR="00E940EF" w:rsidRDefault="00000000">
          <w:pPr>
            <w:pStyle w:val="TOC1"/>
            <w:rPr>
              <w:rFonts w:cstheme="minorBidi"/>
              <w:b w:val="0"/>
              <w:color w:val="auto"/>
              <w:sz w:val="22"/>
            </w:rPr>
          </w:pPr>
          <w:hyperlink w:anchor="_Toc505759807" w:history="1">
            <w:r w:rsidR="0016621C">
              <w:rPr>
                <w:rStyle w:val="Hyperlink"/>
              </w:rPr>
              <w:t>9</w:t>
            </w:r>
            <w:r w:rsidR="0016621C">
              <w:rPr>
                <w:rFonts w:cstheme="minorBidi"/>
                <w:b w:val="0"/>
                <w:color w:val="auto"/>
                <w:sz w:val="22"/>
              </w:rPr>
              <w:tab/>
            </w:r>
            <w:r w:rsidR="0016621C">
              <w:rPr>
                <w:rStyle w:val="Hyperlink"/>
              </w:rPr>
              <w:t>Bluetooth Project Documentation</w:t>
            </w:r>
            <w:r w:rsidR="0016621C">
              <w:tab/>
            </w:r>
            <w:r w:rsidR="0016621C">
              <w:fldChar w:fldCharType="begin"/>
            </w:r>
            <w:r w:rsidR="0016621C">
              <w:instrText xml:space="preserve"> PAGEREF _Toc505759807 \h </w:instrText>
            </w:r>
            <w:r w:rsidR="0016621C">
              <w:fldChar w:fldCharType="separate"/>
            </w:r>
            <w:r w:rsidR="0016621C">
              <w:t>22</w:t>
            </w:r>
            <w:r w:rsidR="0016621C">
              <w:fldChar w:fldCharType="end"/>
            </w:r>
          </w:hyperlink>
        </w:p>
        <w:p w14:paraId="63FFD558" w14:textId="77777777" w:rsidR="00E940EF" w:rsidRDefault="00000000">
          <w:pPr>
            <w:pStyle w:val="TOC1"/>
            <w:rPr>
              <w:rFonts w:cstheme="minorBidi"/>
              <w:b w:val="0"/>
              <w:color w:val="auto"/>
              <w:sz w:val="22"/>
            </w:rPr>
          </w:pPr>
          <w:hyperlink w:anchor="_Toc505759813" w:history="1">
            <w:r w:rsidR="0016621C">
              <w:rPr>
                <w:rStyle w:val="Hyperlink"/>
              </w:rPr>
              <w:t>10</w:t>
            </w:r>
            <w:r w:rsidR="0016621C">
              <w:rPr>
                <w:rFonts w:cstheme="minorBidi"/>
                <w:b w:val="0"/>
                <w:color w:val="auto"/>
                <w:sz w:val="22"/>
              </w:rPr>
              <w:tab/>
            </w:r>
            <w:r w:rsidR="0016621C">
              <w:rPr>
                <w:rStyle w:val="Hyperlink"/>
              </w:rPr>
              <w:t>Bluetooth Test System and Environment</w:t>
            </w:r>
            <w:r w:rsidR="0016621C">
              <w:tab/>
            </w:r>
            <w:r w:rsidR="0016621C">
              <w:fldChar w:fldCharType="begin"/>
            </w:r>
            <w:r w:rsidR="0016621C">
              <w:instrText xml:space="preserve"> PAGEREF _Toc505759813 \h </w:instrText>
            </w:r>
            <w:r w:rsidR="0016621C">
              <w:fldChar w:fldCharType="separate"/>
            </w:r>
            <w:r w:rsidR="0016621C">
              <w:t>24</w:t>
            </w:r>
            <w:r w:rsidR="0016621C">
              <w:fldChar w:fldCharType="end"/>
            </w:r>
          </w:hyperlink>
        </w:p>
        <w:p w14:paraId="68A874B2" w14:textId="77777777" w:rsidR="00E940EF" w:rsidRDefault="00000000">
          <w:pPr>
            <w:pStyle w:val="TOC1"/>
            <w:rPr>
              <w:rFonts w:cstheme="minorBidi"/>
              <w:b w:val="0"/>
              <w:color w:val="auto"/>
              <w:sz w:val="22"/>
            </w:rPr>
          </w:pPr>
          <w:hyperlink w:anchor="_Toc505759821" w:history="1">
            <w:r w:rsidR="0016621C">
              <w:rPr>
                <w:rStyle w:val="Hyperlink"/>
              </w:rPr>
              <w:t>11</w:t>
            </w:r>
            <w:r w:rsidR="0016621C">
              <w:rPr>
                <w:rFonts w:cstheme="minorBidi"/>
                <w:b w:val="0"/>
                <w:color w:val="auto"/>
                <w:sz w:val="22"/>
              </w:rPr>
              <w:tab/>
            </w:r>
            <w:r w:rsidR="0016621C">
              <w:rPr>
                <w:rStyle w:val="Hyperlink"/>
              </w:rPr>
              <w:t>Test Facility Responsibilities</w:t>
            </w:r>
            <w:r w:rsidR="0016621C">
              <w:tab/>
            </w:r>
            <w:r w:rsidR="0016621C">
              <w:fldChar w:fldCharType="begin"/>
            </w:r>
            <w:r w:rsidR="0016621C">
              <w:instrText xml:space="preserve"> PAGEREF _Toc505759821 \h </w:instrText>
            </w:r>
            <w:r w:rsidR="0016621C">
              <w:fldChar w:fldCharType="separate"/>
            </w:r>
            <w:r w:rsidR="0016621C">
              <w:t>28</w:t>
            </w:r>
            <w:r w:rsidR="0016621C">
              <w:fldChar w:fldCharType="end"/>
            </w:r>
          </w:hyperlink>
        </w:p>
        <w:p w14:paraId="2191C7CD" w14:textId="77777777" w:rsidR="00E940EF" w:rsidRDefault="00000000">
          <w:pPr>
            <w:pStyle w:val="TOC1"/>
            <w:rPr>
              <w:rFonts w:cstheme="minorBidi"/>
              <w:b w:val="0"/>
              <w:color w:val="auto"/>
              <w:sz w:val="22"/>
            </w:rPr>
          </w:pPr>
          <w:hyperlink w:anchor="_Toc505759823" w:history="1">
            <w:r w:rsidR="0016621C">
              <w:rPr>
                <w:rStyle w:val="Hyperlink"/>
              </w:rPr>
              <w:t>12</w:t>
            </w:r>
            <w:r w:rsidR="0016621C">
              <w:rPr>
                <w:rFonts w:cstheme="minorBidi"/>
                <w:b w:val="0"/>
                <w:color w:val="auto"/>
                <w:sz w:val="22"/>
              </w:rPr>
              <w:tab/>
            </w:r>
            <w:r w:rsidR="0016621C">
              <w:rPr>
                <w:rStyle w:val="Hyperlink"/>
              </w:rPr>
              <w:t>Recommendation and Attestation</w:t>
            </w:r>
            <w:r w:rsidR="0016621C">
              <w:tab/>
            </w:r>
            <w:r w:rsidR="0016621C">
              <w:fldChar w:fldCharType="begin"/>
            </w:r>
            <w:r w:rsidR="0016621C">
              <w:instrText xml:space="preserve"> PAGEREF _Toc505759823 \h </w:instrText>
            </w:r>
            <w:r w:rsidR="0016621C">
              <w:fldChar w:fldCharType="separate"/>
            </w:r>
            <w:r w:rsidR="0016621C">
              <w:t>29</w:t>
            </w:r>
            <w:r w:rsidR="0016621C">
              <w:fldChar w:fldCharType="end"/>
            </w:r>
          </w:hyperlink>
        </w:p>
        <w:p w14:paraId="70AAD5F7" w14:textId="77777777" w:rsidR="00E940EF" w:rsidRDefault="0016621C">
          <w:r>
            <w:rPr>
              <w:b/>
              <w:bCs/>
            </w:rPr>
            <w:fldChar w:fldCharType="end"/>
          </w:r>
        </w:p>
      </w:sdtContent>
    </w:sdt>
    <w:p w14:paraId="64DF6468" w14:textId="77777777" w:rsidR="00E940EF" w:rsidRDefault="00E940EF">
      <w:pPr>
        <w:pStyle w:val="Reference"/>
        <w:numPr>
          <w:ilvl w:val="0"/>
          <w:numId w:val="0"/>
        </w:numPr>
        <w:sectPr w:rsidR="00E940EF">
          <w:pgSz w:w="12240" w:h="15840"/>
          <w:pgMar w:top="1152" w:right="1440" w:bottom="1152" w:left="1440" w:header="432" w:footer="576" w:gutter="0"/>
          <w:cols w:space="720"/>
          <w:docGrid w:linePitch="360"/>
        </w:sectPr>
      </w:pPr>
    </w:p>
    <w:p w14:paraId="691BD766" w14:textId="77777777" w:rsidR="00E940EF" w:rsidRDefault="0016621C">
      <w:pPr>
        <w:pStyle w:val="Heading1"/>
        <w:ind w:left="0" w:firstLine="0"/>
      </w:pPr>
      <w:bookmarkStart w:id="0" w:name="_Toc490036832"/>
      <w:bookmarkStart w:id="1" w:name="_Toc505759790"/>
      <w:r>
        <w:lastRenderedPageBreak/>
        <w:t>Purpose and Scope</w:t>
      </w:r>
      <w:bookmarkEnd w:id="0"/>
      <w:bookmarkEnd w:id="1"/>
    </w:p>
    <w:p w14:paraId="6C235A4A" w14:textId="77777777" w:rsidR="00E940EF" w:rsidRDefault="00E940EF"/>
    <w:p w14:paraId="234BBADA" w14:textId="77777777" w:rsidR="00E940EF" w:rsidRDefault="0016621C">
      <w:r>
        <w:t xml:space="preserve">This Technical Checklist is used by Bluetooth Technical Assessors to evaluate the technical capabilities of prospective Bluetooth Qualification Test Facilities and Bluetooth Recognized Test Facilities, and for reassessments and audits of recognized Bluetooth Qualification Test Facilities and Bluetooth Recognized Test Facilities. Bluetooth SIG will consider the results of each assessment as part of determining whether a prospective or existing test facility satisfies the requirements for participation in the Bluetooth Qualification Test Facility program. </w:t>
      </w:r>
    </w:p>
    <w:p w14:paraId="2B4BFB50" w14:textId="77777777" w:rsidR="00E940EF" w:rsidRDefault="00E940EF">
      <w:pPr>
        <w:pStyle w:val="Reference"/>
        <w:numPr>
          <w:ilvl w:val="0"/>
          <w:numId w:val="0"/>
        </w:numPr>
        <w:sectPr w:rsidR="00E940EF">
          <w:pgSz w:w="12240" w:h="15840"/>
          <w:pgMar w:top="1152" w:right="1440" w:bottom="1152" w:left="1440" w:header="432" w:footer="576" w:gutter="0"/>
          <w:cols w:space="720"/>
          <w:docGrid w:linePitch="360"/>
        </w:sectPr>
      </w:pPr>
    </w:p>
    <w:p w14:paraId="1CF4F5CB" w14:textId="77777777" w:rsidR="00E940EF" w:rsidRDefault="0016621C">
      <w:pPr>
        <w:pStyle w:val="Heading1"/>
        <w:ind w:left="360"/>
      </w:pPr>
      <w:bookmarkStart w:id="2" w:name="_Toc505759791"/>
      <w:r>
        <w:lastRenderedPageBreak/>
        <w:t>General Instructions to Bluetooth Technical Assessor</w:t>
      </w:r>
      <w:bookmarkEnd w:id="2"/>
    </w:p>
    <w:p w14:paraId="7C863C64" w14:textId="77777777" w:rsidR="00E940EF" w:rsidRDefault="00E940EF"/>
    <w:p w14:paraId="44C7CBC1" w14:textId="77777777" w:rsidR="00E940EF" w:rsidRDefault="0016621C">
      <w:r>
        <w:t xml:space="preserve">Complete Sections </w:t>
      </w:r>
      <w:r>
        <w:fldChar w:fldCharType="begin"/>
      </w:r>
      <w:r>
        <w:instrText xml:space="preserve"> REF _Ref491110540 \r \h </w:instrText>
      </w:r>
      <w:r>
        <w:fldChar w:fldCharType="separate"/>
      </w:r>
      <w:r>
        <w:t>4</w:t>
      </w:r>
      <w:r>
        <w:fldChar w:fldCharType="end"/>
      </w:r>
      <w:r>
        <w:t xml:space="preserve"> through </w:t>
      </w:r>
      <w:r>
        <w:fldChar w:fldCharType="begin"/>
      </w:r>
      <w:r>
        <w:instrText xml:space="preserve"> REF _Ref491152590 \r \h </w:instrText>
      </w:r>
      <w:r>
        <w:fldChar w:fldCharType="separate"/>
      </w:r>
      <w:r>
        <w:t>11</w:t>
      </w:r>
      <w:r>
        <w:fldChar w:fldCharType="end"/>
      </w:r>
      <w:r>
        <w:t xml:space="preserve"> of this Technical Checklist in accordance with the section-specific instructions that appear in the “Instructions to Bluetooth Technical Assessor” section at the beginning of each section of this Technical Checklist.  If the facility being assessed (the “</w:t>
      </w:r>
      <w:r>
        <w:rPr>
          <w:b/>
        </w:rPr>
        <w:t>Candidate Facility</w:t>
      </w:r>
      <w:r>
        <w:t xml:space="preserve">”) provides any supporting documentation relevant to any of the questions in this Technical Checklist, please describe that supporting documentation in the “Assessor Comments” section for the applicable question. </w:t>
      </w:r>
    </w:p>
    <w:p w14:paraId="3FE075AB" w14:textId="77777777" w:rsidR="00E940EF" w:rsidRDefault="0016621C">
      <w:r>
        <w:t xml:space="preserve">Once the assessment of the Candidate Facility is completed, complete and sign the “Recommendation and Attestation” in Section </w:t>
      </w:r>
      <w:r>
        <w:fldChar w:fldCharType="begin"/>
      </w:r>
      <w:r>
        <w:instrText xml:space="preserve"> REF _Ref491183323 \r \h </w:instrText>
      </w:r>
      <w:r>
        <w:fldChar w:fldCharType="separate"/>
      </w:r>
      <w:r>
        <w:t>12</w:t>
      </w:r>
      <w:r>
        <w:fldChar w:fldCharType="end"/>
      </w:r>
      <w:r>
        <w:t xml:space="preserve"> of this Technical Checklist, and provide your completed audit report (including the completed Technical Checklist and copies of any supporting documentation requested by Bluetooth SIG) to Bluetooth SIG.  </w:t>
      </w:r>
    </w:p>
    <w:p w14:paraId="210EF0B2" w14:textId="77777777" w:rsidR="00E940EF" w:rsidRDefault="00E940EF">
      <w:pPr>
        <w:pStyle w:val="Reference"/>
        <w:numPr>
          <w:ilvl w:val="0"/>
          <w:numId w:val="0"/>
        </w:numPr>
        <w:sectPr w:rsidR="00E940EF">
          <w:pgSz w:w="12240" w:h="15840"/>
          <w:pgMar w:top="1152" w:right="1440" w:bottom="1152" w:left="1440" w:header="432" w:footer="576" w:gutter="0"/>
          <w:cols w:space="720"/>
          <w:docGrid w:linePitch="360"/>
        </w:sectPr>
      </w:pPr>
    </w:p>
    <w:p w14:paraId="5534B2C1" w14:textId="77777777" w:rsidR="00E940EF" w:rsidRDefault="0016621C">
      <w:pPr>
        <w:pStyle w:val="Heading1"/>
        <w:ind w:left="360"/>
      </w:pPr>
      <w:bookmarkStart w:id="3" w:name="_Toc505759792"/>
      <w:r>
        <w:lastRenderedPageBreak/>
        <w:t>References</w:t>
      </w:r>
      <w:bookmarkEnd w:id="3"/>
    </w:p>
    <w:p w14:paraId="61BA8B00" w14:textId="77777777" w:rsidR="00E940EF" w:rsidRDefault="0016621C">
      <w:pPr>
        <w:pStyle w:val="Body"/>
        <w:rPr>
          <w:rFonts w:asciiTheme="minorHAnsi" w:eastAsiaTheme="minorEastAsia" w:hAnsiTheme="minorHAnsi" w:cstheme="minorBidi"/>
          <w:color w:val="auto"/>
          <w:sz w:val="22"/>
          <w:lang w:val="en-US"/>
        </w:rPr>
      </w:pPr>
      <w:r>
        <w:rPr>
          <w:rFonts w:asciiTheme="minorHAnsi" w:eastAsiaTheme="minorEastAsia" w:hAnsiTheme="minorHAnsi" w:cstheme="minorBidi"/>
          <w:color w:val="auto"/>
          <w:sz w:val="22"/>
          <w:lang w:val="en-US"/>
        </w:rPr>
        <w:t xml:space="preserve">The following documents may be referenced by this Technical Checklist.  Capitalized terms used but not defined in this document have the definitions given to them in </w:t>
      </w:r>
      <w:r>
        <w:rPr>
          <w:rStyle w:val="DocumentHyperlink"/>
          <w:sz w:val="22"/>
        </w:rPr>
        <w:fldChar w:fldCharType="begin"/>
      </w:r>
      <w:r>
        <w:rPr>
          <w:rStyle w:val="DocumentHyperlink"/>
          <w:sz w:val="22"/>
        </w:rPr>
        <w:instrText xml:space="preserve"> REF _Ref528742323 \r \h  \* MERGEFORMAT </w:instrText>
      </w:r>
      <w:r>
        <w:rPr>
          <w:rStyle w:val="DocumentHyperlink"/>
          <w:sz w:val="22"/>
        </w:rPr>
      </w:r>
      <w:r>
        <w:rPr>
          <w:rStyle w:val="DocumentHyperlink"/>
          <w:sz w:val="22"/>
        </w:rPr>
        <w:fldChar w:fldCharType="separate"/>
      </w:r>
      <w:r>
        <w:rPr>
          <w:rStyle w:val="DocumentHyperlink"/>
          <w:sz w:val="22"/>
        </w:rPr>
        <w:t>[2]</w:t>
      </w:r>
      <w:r>
        <w:rPr>
          <w:rStyle w:val="DocumentHyperlink"/>
          <w:sz w:val="22"/>
        </w:rPr>
        <w:fldChar w:fldCharType="end"/>
      </w:r>
      <w:r>
        <w:rPr>
          <w:rFonts w:asciiTheme="minorHAnsi" w:eastAsiaTheme="minorEastAsia" w:hAnsiTheme="minorHAnsi" w:cstheme="minorBidi"/>
          <w:color w:val="auto"/>
          <w:sz w:val="22"/>
          <w:lang w:val="en-US"/>
        </w:rPr>
        <w:t xml:space="preserve">, </w:t>
      </w:r>
      <w:r>
        <w:rPr>
          <w:rStyle w:val="DocumentHyperlink"/>
          <w:sz w:val="22"/>
        </w:rPr>
        <w:fldChar w:fldCharType="begin"/>
      </w:r>
      <w:r>
        <w:rPr>
          <w:rStyle w:val="DocumentHyperlink"/>
          <w:sz w:val="22"/>
        </w:rPr>
        <w:instrText xml:space="preserve"> REF _Ref528742359 \r \h  \* MERGEFORMAT </w:instrText>
      </w:r>
      <w:r>
        <w:rPr>
          <w:rStyle w:val="DocumentHyperlink"/>
          <w:sz w:val="22"/>
        </w:rPr>
      </w:r>
      <w:r>
        <w:rPr>
          <w:rStyle w:val="DocumentHyperlink"/>
          <w:sz w:val="22"/>
        </w:rPr>
        <w:fldChar w:fldCharType="separate"/>
      </w:r>
      <w:r>
        <w:rPr>
          <w:rStyle w:val="DocumentHyperlink"/>
          <w:sz w:val="22"/>
        </w:rPr>
        <w:t>[3]</w:t>
      </w:r>
      <w:r>
        <w:rPr>
          <w:rStyle w:val="DocumentHyperlink"/>
          <w:sz w:val="22"/>
        </w:rPr>
        <w:fldChar w:fldCharType="end"/>
      </w:r>
      <w:r>
        <w:rPr>
          <w:rFonts w:asciiTheme="minorHAnsi" w:eastAsiaTheme="minorEastAsia" w:hAnsiTheme="minorHAnsi" w:cstheme="minorBidi"/>
          <w:color w:val="auto"/>
          <w:sz w:val="22"/>
          <w:lang w:val="en-US"/>
        </w:rPr>
        <w:t xml:space="preserve">, </w:t>
      </w:r>
      <w:r>
        <w:rPr>
          <w:rStyle w:val="DocumentHyperlink"/>
          <w:sz w:val="22"/>
        </w:rPr>
        <w:fldChar w:fldCharType="begin"/>
      </w:r>
      <w:r>
        <w:rPr>
          <w:rStyle w:val="DocumentHyperlink"/>
          <w:sz w:val="22"/>
        </w:rPr>
        <w:instrText xml:space="preserve"> REF _Ref528742368 \r \h  \* MERGEFORMAT </w:instrText>
      </w:r>
      <w:r>
        <w:rPr>
          <w:rStyle w:val="DocumentHyperlink"/>
          <w:sz w:val="22"/>
        </w:rPr>
      </w:r>
      <w:r>
        <w:rPr>
          <w:rStyle w:val="DocumentHyperlink"/>
          <w:sz w:val="22"/>
        </w:rPr>
        <w:fldChar w:fldCharType="separate"/>
      </w:r>
      <w:r>
        <w:rPr>
          <w:rStyle w:val="DocumentHyperlink"/>
          <w:sz w:val="22"/>
        </w:rPr>
        <w:t>[4]</w:t>
      </w:r>
      <w:r>
        <w:rPr>
          <w:rStyle w:val="DocumentHyperlink"/>
          <w:sz w:val="22"/>
        </w:rPr>
        <w:fldChar w:fldCharType="end"/>
      </w:r>
      <w:r>
        <w:rPr>
          <w:rFonts w:asciiTheme="minorHAnsi" w:eastAsiaTheme="minorEastAsia" w:hAnsiTheme="minorHAnsi" w:cstheme="minorBidi"/>
          <w:color w:val="auto"/>
          <w:sz w:val="22"/>
          <w:lang w:val="en-US"/>
        </w:rPr>
        <w:t xml:space="preserve">, and </w:t>
      </w:r>
      <w:r>
        <w:rPr>
          <w:rStyle w:val="DocumentHyperlink"/>
          <w:sz w:val="22"/>
        </w:rPr>
        <w:fldChar w:fldCharType="begin"/>
      </w:r>
      <w:r>
        <w:rPr>
          <w:rStyle w:val="DocumentHyperlink"/>
          <w:sz w:val="22"/>
        </w:rPr>
        <w:instrText xml:space="preserve"> REF _Ref528742379 \r \h  \* MERGEFORMAT </w:instrText>
      </w:r>
      <w:r>
        <w:rPr>
          <w:rStyle w:val="DocumentHyperlink"/>
          <w:sz w:val="22"/>
        </w:rPr>
      </w:r>
      <w:r>
        <w:rPr>
          <w:rStyle w:val="DocumentHyperlink"/>
          <w:sz w:val="22"/>
        </w:rPr>
        <w:fldChar w:fldCharType="separate"/>
      </w:r>
      <w:r>
        <w:rPr>
          <w:rStyle w:val="DocumentHyperlink"/>
          <w:sz w:val="22"/>
        </w:rPr>
        <w:t>[5]</w:t>
      </w:r>
      <w:r>
        <w:rPr>
          <w:rStyle w:val="DocumentHyperlink"/>
          <w:sz w:val="22"/>
        </w:rPr>
        <w:fldChar w:fldCharType="end"/>
      </w:r>
      <w:r>
        <w:rPr>
          <w:rFonts w:asciiTheme="minorHAnsi" w:eastAsiaTheme="minorEastAsia" w:hAnsiTheme="minorHAnsi" w:cstheme="minorBidi"/>
          <w:color w:val="auto"/>
          <w:sz w:val="22"/>
          <w:lang w:val="en-US"/>
        </w:rPr>
        <w:t>.</w:t>
      </w:r>
    </w:p>
    <w:p w14:paraId="4C7366A0" w14:textId="77777777" w:rsidR="00E940EF" w:rsidRDefault="0016621C">
      <w:pPr>
        <w:pStyle w:val="Reference"/>
        <w:numPr>
          <w:ilvl w:val="0"/>
          <w:numId w:val="8"/>
        </w:numPr>
        <w:ind w:left="540" w:hanging="540"/>
      </w:pPr>
      <w:bookmarkStart w:id="4" w:name="_Ref528742317"/>
      <w:r>
        <w:t>ISO/IEC 17025:2005 or later</w:t>
      </w:r>
      <w:bookmarkEnd w:id="4"/>
    </w:p>
    <w:p w14:paraId="0234E9FC" w14:textId="77777777" w:rsidR="00E940EF" w:rsidRDefault="0016621C">
      <w:pPr>
        <w:pStyle w:val="Reference"/>
        <w:numPr>
          <w:ilvl w:val="0"/>
          <w:numId w:val="8"/>
        </w:numPr>
        <w:ind w:left="540" w:hanging="540"/>
      </w:pPr>
      <w:bookmarkStart w:id="5" w:name="_Ref528742323"/>
      <w:r>
        <w:t>Bluetooth Specifications (</w:t>
      </w:r>
      <w:hyperlink r:id="rId18" w:history="1">
        <w:r>
          <w:rPr>
            <w:rStyle w:val="Hyperlink"/>
          </w:rPr>
          <w:t>https://www.bluetooth.com/specifications/specs/</w:t>
        </w:r>
      </w:hyperlink>
      <w:r>
        <w:t>)</w:t>
      </w:r>
      <w:bookmarkEnd w:id="5"/>
    </w:p>
    <w:p w14:paraId="43012491" w14:textId="77777777" w:rsidR="00E940EF" w:rsidRDefault="0016621C">
      <w:pPr>
        <w:pStyle w:val="Reference"/>
        <w:numPr>
          <w:ilvl w:val="0"/>
          <w:numId w:val="8"/>
        </w:numPr>
        <w:ind w:left="540" w:hanging="540"/>
      </w:pPr>
      <w:bookmarkStart w:id="6" w:name="_Ref528742359"/>
      <w:r>
        <w:t xml:space="preserve">Bluetooth Test </w:t>
      </w:r>
      <w:bookmarkEnd w:id="6"/>
      <w:r>
        <w:t>Suites (</w:t>
      </w:r>
      <w:hyperlink r:id="rId19" w:history="1">
        <w:r>
          <w:rPr>
            <w:rStyle w:val="Hyperlink"/>
          </w:rPr>
          <w:t>https://www.bluetooth.com/specifications/specs/</w:t>
        </w:r>
      </w:hyperlink>
      <w:r>
        <w:t>)</w:t>
      </w:r>
      <w:r>
        <w:tab/>
      </w:r>
    </w:p>
    <w:p w14:paraId="1DE4951D" w14:textId="77777777" w:rsidR="00E940EF" w:rsidRDefault="0016621C">
      <w:pPr>
        <w:pStyle w:val="Reference"/>
        <w:numPr>
          <w:ilvl w:val="0"/>
          <w:numId w:val="8"/>
        </w:numPr>
        <w:ind w:left="540" w:hanging="540"/>
      </w:pPr>
      <w:bookmarkStart w:id="7" w:name="_Ref528742368"/>
      <w:r>
        <w:t>Bluetooth ICS and IXIT proforma documents</w:t>
      </w:r>
      <w:bookmarkEnd w:id="7"/>
      <w:r>
        <w:t xml:space="preserve"> (</w:t>
      </w:r>
      <w:hyperlink r:id="rId20" w:history="1">
        <w:r>
          <w:rPr>
            <w:rStyle w:val="Hyperlink"/>
          </w:rPr>
          <w:t>https://www.bluetooth.com/specifications/specs/</w:t>
        </w:r>
      </w:hyperlink>
      <w:r>
        <w:t>)</w:t>
      </w:r>
      <w:r>
        <w:tab/>
      </w:r>
    </w:p>
    <w:p w14:paraId="65393A1F" w14:textId="77777777" w:rsidR="00E940EF" w:rsidRDefault="0016621C">
      <w:pPr>
        <w:pStyle w:val="Reference"/>
        <w:numPr>
          <w:ilvl w:val="0"/>
          <w:numId w:val="8"/>
        </w:numPr>
        <w:ind w:left="540" w:hanging="540"/>
      </w:pPr>
      <w:bookmarkStart w:id="8" w:name="_Ref528742379"/>
      <w:r>
        <w:t>Test Case Reference List (TCRL) as published from time to time by the Bluetooth SIG</w:t>
      </w:r>
      <w:bookmarkEnd w:id="8"/>
      <w:r>
        <w:t xml:space="preserve"> (</w:t>
      </w:r>
      <w:hyperlink r:id="rId21" w:history="1">
        <w:r>
          <w:rPr>
            <w:rStyle w:val="Hyperlink"/>
          </w:rPr>
          <w:t>https://www.bluetooth.com/specifications/tcrl/</w:t>
        </w:r>
      </w:hyperlink>
      <w:r>
        <w:t>)</w:t>
      </w:r>
      <w:r>
        <w:tab/>
      </w:r>
      <w:r>
        <w:tab/>
      </w:r>
    </w:p>
    <w:p w14:paraId="5F77A721" w14:textId="77777777" w:rsidR="00E940EF" w:rsidRDefault="00E940EF">
      <w:pPr>
        <w:pStyle w:val="Body"/>
        <w:rPr>
          <w:rFonts w:asciiTheme="minorHAnsi" w:eastAsiaTheme="minorEastAsia" w:hAnsiTheme="minorHAnsi" w:cstheme="minorBidi"/>
          <w:color w:val="auto"/>
          <w:sz w:val="22"/>
          <w:lang w:val="en-US"/>
        </w:rPr>
      </w:pPr>
    </w:p>
    <w:p w14:paraId="0C537E19" w14:textId="77777777" w:rsidR="00E940EF" w:rsidRDefault="0016621C">
      <w:pPr>
        <w:pStyle w:val="Heading1"/>
        <w:ind w:left="360"/>
      </w:pPr>
      <w:bookmarkStart w:id="9" w:name="_Toc505759793"/>
      <w:bookmarkStart w:id="10" w:name="_Ref491110540"/>
      <w:r>
        <w:lastRenderedPageBreak/>
        <w:t>General Test Facility Information</w:t>
      </w:r>
      <w:bookmarkEnd w:id="9"/>
      <w:bookmarkEnd w:id="10"/>
    </w:p>
    <w:p w14:paraId="7A194824" w14:textId="77777777" w:rsidR="00E940EF" w:rsidRDefault="00E940EF"/>
    <w:p w14:paraId="36F17CB9" w14:textId="77777777" w:rsidR="00E940EF" w:rsidRDefault="0016621C">
      <w:r>
        <w:rPr>
          <w:b/>
        </w:rPr>
        <w:t xml:space="preserve">Instructions to Bluetooth Technical Assessor:  </w:t>
      </w:r>
      <w:r>
        <w:t xml:space="preserve">Complete this section based on information provided by the Candidate Facility.  </w:t>
      </w:r>
    </w:p>
    <w:p w14:paraId="694A918F" w14:textId="77777777" w:rsidR="00E940EF" w:rsidRDefault="00E940EF"/>
    <w:tbl>
      <w:tblPr>
        <w:tblStyle w:val="TableGrid"/>
        <w:tblW w:w="0" w:type="auto"/>
        <w:tblLook w:val="04A0" w:firstRow="1" w:lastRow="0" w:firstColumn="1" w:lastColumn="0" w:noHBand="0" w:noVBand="1"/>
      </w:tblPr>
      <w:tblGrid>
        <w:gridCol w:w="2961"/>
        <w:gridCol w:w="6389"/>
      </w:tblGrid>
      <w:tr w:rsidR="00E940EF" w14:paraId="061F526A" w14:textId="77777777">
        <w:tc>
          <w:tcPr>
            <w:tcW w:w="3348" w:type="dxa"/>
          </w:tcPr>
          <w:p w14:paraId="6CBEF84F" w14:textId="77777777" w:rsidR="00E940EF" w:rsidRDefault="0016621C">
            <w:pPr>
              <w:spacing w:line="240" w:lineRule="auto"/>
              <w:rPr>
                <w:b/>
                <w:bCs/>
              </w:rPr>
            </w:pPr>
            <w:r>
              <w:rPr>
                <w:b/>
                <w:bCs/>
              </w:rPr>
              <w:t>Owner of Candidate Facility (i.e., member company that is party to the applicable Bluetooth Qualification Testing Facility Agreement):</w:t>
            </w:r>
          </w:p>
        </w:tc>
        <w:tc>
          <w:tcPr>
            <w:tcW w:w="7668" w:type="dxa"/>
          </w:tcPr>
          <w:p w14:paraId="7548D4F9" w14:textId="77777777" w:rsidR="00E940EF" w:rsidRDefault="00E940EF">
            <w:pPr>
              <w:spacing w:line="240" w:lineRule="auto"/>
            </w:pPr>
          </w:p>
        </w:tc>
      </w:tr>
      <w:tr w:rsidR="00E940EF" w14:paraId="2D8DEEB6" w14:textId="77777777">
        <w:tc>
          <w:tcPr>
            <w:tcW w:w="3348" w:type="dxa"/>
          </w:tcPr>
          <w:p w14:paraId="7AA96D05" w14:textId="77777777" w:rsidR="00E940EF" w:rsidRDefault="0016621C">
            <w:pPr>
              <w:spacing w:line="240" w:lineRule="auto"/>
              <w:rPr>
                <w:b/>
              </w:rPr>
            </w:pPr>
            <w:r>
              <w:rPr>
                <w:b/>
              </w:rPr>
              <w:t>Name of Candidate Facility:</w:t>
            </w:r>
          </w:p>
        </w:tc>
        <w:tc>
          <w:tcPr>
            <w:tcW w:w="7668" w:type="dxa"/>
          </w:tcPr>
          <w:p w14:paraId="50C841B7" w14:textId="77777777" w:rsidR="00E940EF" w:rsidRDefault="00E940EF">
            <w:pPr>
              <w:spacing w:line="240" w:lineRule="auto"/>
            </w:pPr>
          </w:p>
        </w:tc>
      </w:tr>
      <w:tr w:rsidR="00E940EF" w14:paraId="1A60C2BC" w14:textId="77777777">
        <w:tc>
          <w:tcPr>
            <w:tcW w:w="3348" w:type="dxa"/>
          </w:tcPr>
          <w:p w14:paraId="390B7ECE" w14:textId="77777777" w:rsidR="00E940EF" w:rsidRDefault="0016621C">
            <w:pPr>
              <w:spacing w:line="240" w:lineRule="auto"/>
              <w:rPr>
                <w:b/>
              </w:rPr>
            </w:pPr>
            <w:r>
              <w:rPr>
                <w:b/>
              </w:rPr>
              <w:t>Candidate Facility seeks recognition as:</w:t>
            </w:r>
          </w:p>
        </w:tc>
        <w:tc>
          <w:tcPr>
            <w:tcW w:w="7668" w:type="dxa"/>
          </w:tcPr>
          <w:p w14:paraId="090C71A4" w14:textId="77777777" w:rsidR="00E940EF" w:rsidRDefault="0016621C">
            <w:pPr>
              <w:tabs>
                <w:tab w:val="left" w:pos="432"/>
              </w:tabs>
              <w:spacing w:line="240" w:lineRule="auto"/>
            </w:pPr>
            <w:r>
              <w:rPr>
                <w:rFonts w:ascii="Wingdings" w:eastAsia="Wingdings" w:hAnsi="Wingdings" w:cs="Wingdings"/>
              </w:rPr>
              <w:t></w:t>
            </w:r>
            <w:r>
              <w:tab/>
              <w:t>Bluetooth Qualification Test Facility</w:t>
            </w:r>
          </w:p>
          <w:p w14:paraId="3D705B06" w14:textId="77777777" w:rsidR="00E940EF" w:rsidRDefault="0016621C">
            <w:pPr>
              <w:tabs>
                <w:tab w:val="left" w:pos="432"/>
              </w:tabs>
              <w:spacing w:line="240" w:lineRule="auto"/>
            </w:pPr>
            <w:r>
              <w:rPr>
                <w:rFonts w:ascii="Wingdings" w:eastAsia="Wingdings" w:hAnsi="Wingdings" w:cs="Wingdings"/>
              </w:rPr>
              <w:t></w:t>
            </w:r>
            <w:r>
              <w:tab/>
              <w:t>Bluetooth Recognized Test Facility</w:t>
            </w:r>
          </w:p>
        </w:tc>
      </w:tr>
      <w:tr w:rsidR="00E940EF" w14:paraId="3C08CD72" w14:textId="77777777">
        <w:tc>
          <w:tcPr>
            <w:tcW w:w="3348" w:type="dxa"/>
          </w:tcPr>
          <w:p w14:paraId="0D1B59B3" w14:textId="77777777" w:rsidR="00E940EF" w:rsidRDefault="0016621C">
            <w:pPr>
              <w:spacing w:line="240" w:lineRule="auto"/>
              <w:rPr>
                <w:b/>
              </w:rPr>
            </w:pPr>
            <w:r>
              <w:rPr>
                <w:b/>
              </w:rPr>
              <w:t>Candidate Facility Physical Address:</w:t>
            </w:r>
          </w:p>
        </w:tc>
        <w:tc>
          <w:tcPr>
            <w:tcW w:w="7668" w:type="dxa"/>
          </w:tcPr>
          <w:p w14:paraId="6D4CF2BA" w14:textId="77777777" w:rsidR="00E940EF" w:rsidRDefault="00E940EF">
            <w:pPr>
              <w:spacing w:line="240" w:lineRule="auto"/>
            </w:pPr>
          </w:p>
        </w:tc>
      </w:tr>
      <w:tr w:rsidR="00E940EF" w14:paraId="17C93668" w14:textId="77777777">
        <w:tc>
          <w:tcPr>
            <w:tcW w:w="3348" w:type="dxa"/>
          </w:tcPr>
          <w:p w14:paraId="38BE5C44" w14:textId="77777777" w:rsidR="00E940EF" w:rsidRDefault="0016621C">
            <w:pPr>
              <w:spacing w:line="240" w:lineRule="auto"/>
              <w:rPr>
                <w:b/>
              </w:rPr>
            </w:pPr>
            <w:r>
              <w:rPr>
                <w:b/>
              </w:rPr>
              <w:t>Candidate Facility Contact Person Name:</w:t>
            </w:r>
          </w:p>
        </w:tc>
        <w:tc>
          <w:tcPr>
            <w:tcW w:w="7668" w:type="dxa"/>
          </w:tcPr>
          <w:p w14:paraId="79E66BF9" w14:textId="77777777" w:rsidR="00E940EF" w:rsidRDefault="00E940EF">
            <w:pPr>
              <w:spacing w:line="240" w:lineRule="auto"/>
            </w:pPr>
          </w:p>
        </w:tc>
      </w:tr>
      <w:tr w:rsidR="00E940EF" w14:paraId="37855609" w14:textId="77777777">
        <w:tc>
          <w:tcPr>
            <w:tcW w:w="3348" w:type="dxa"/>
          </w:tcPr>
          <w:p w14:paraId="1D38EC81" w14:textId="77777777" w:rsidR="00E940EF" w:rsidRDefault="0016621C">
            <w:pPr>
              <w:spacing w:line="240" w:lineRule="auto"/>
              <w:rPr>
                <w:b/>
              </w:rPr>
            </w:pPr>
            <w:r>
              <w:rPr>
                <w:b/>
              </w:rPr>
              <w:t>Candidate Facility Contact Person Contact Information:</w:t>
            </w:r>
          </w:p>
        </w:tc>
        <w:tc>
          <w:tcPr>
            <w:tcW w:w="7668" w:type="dxa"/>
          </w:tcPr>
          <w:p w14:paraId="2BD5D799" w14:textId="77777777" w:rsidR="00E940EF" w:rsidRDefault="0016621C">
            <w:pPr>
              <w:spacing w:line="240" w:lineRule="auto"/>
            </w:pPr>
            <w:r>
              <w:t>[Address]</w:t>
            </w:r>
          </w:p>
          <w:p w14:paraId="45BCCE0A" w14:textId="77777777" w:rsidR="00E940EF" w:rsidRDefault="00E940EF">
            <w:pPr>
              <w:spacing w:line="240" w:lineRule="auto"/>
            </w:pPr>
          </w:p>
          <w:p w14:paraId="77393E14" w14:textId="77777777" w:rsidR="00E940EF" w:rsidRDefault="00E940EF">
            <w:pPr>
              <w:spacing w:line="240" w:lineRule="auto"/>
            </w:pPr>
          </w:p>
          <w:p w14:paraId="6A0F8D68" w14:textId="77777777" w:rsidR="00E940EF" w:rsidRDefault="00E940EF">
            <w:pPr>
              <w:spacing w:line="240" w:lineRule="auto"/>
            </w:pPr>
          </w:p>
          <w:p w14:paraId="71B0D0A1" w14:textId="77777777" w:rsidR="00E940EF" w:rsidRDefault="0016621C">
            <w:pPr>
              <w:spacing w:line="240" w:lineRule="auto"/>
            </w:pPr>
            <w:r>
              <w:t>[Telephone]</w:t>
            </w:r>
          </w:p>
          <w:p w14:paraId="2740A860" w14:textId="77777777" w:rsidR="00E940EF" w:rsidRDefault="00E940EF">
            <w:pPr>
              <w:spacing w:line="240" w:lineRule="auto"/>
            </w:pPr>
          </w:p>
          <w:p w14:paraId="76883653" w14:textId="77777777" w:rsidR="00E940EF" w:rsidRDefault="0016621C">
            <w:pPr>
              <w:spacing w:line="240" w:lineRule="auto"/>
            </w:pPr>
            <w:r>
              <w:t>[Fax]</w:t>
            </w:r>
          </w:p>
          <w:p w14:paraId="62990AFB" w14:textId="77777777" w:rsidR="00E940EF" w:rsidRDefault="00E940EF">
            <w:pPr>
              <w:spacing w:line="240" w:lineRule="auto"/>
            </w:pPr>
          </w:p>
          <w:p w14:paraId="244730B4" w14:textId="77777777" w:rsidR="00E940EF" w:rsidRDefault="0016621C">
            <w:pPr>
              <w:spacing w:line="240" w:lineRule="auto"/>
            </w:pPr>
            <w:r>
              <w:t>[Email]</w:t>
            </w:r>
          </w:p>
          <w:p w14:paraId="5A2423FC" w14:textId="77777777" w:rsidR="00E940EF" w:rsidRDefault="00E940EF">
            <w:pPr>
              <w:spacing w:line="240" w:lineRule="auto"/>
            </w:pPr>
          </w:p>
        </w:tc>
      </w:tr>
    </w:tbl>
    <w:p w14:paraId="114268CB" w14:textId="77777777" w:rsidR="00E940EF" w:rsidRDefault="00E940EF">
      <w:pPr>
        <w:pStyle w:val="Reference"/>
        <w:numPr>
          <w:ilvl w:val="0"/>
          <w:numId w:val="0"/>
        </w:numPr>
        <w:sectPr w:rsidR="00E940EF">
          <w:pgSz w:w="12240" w:h="15840"/>
          <w:pgMar w:top="1152" w:right="1440" w:bottom="1152" w:left="1440" w:header="432" w:footer="576" w:gutter="0"/>
          <w:cols w:space="720"/>
          <w:docGrid w:linePitch="360"/>
        </w:sectPr>
      </w:pPr>
    </w:p>
    <w:p w14:paraId="3BBAFF33" w14:textId="77777777" w:rsidR="00E940EF" w:rsidRDefault="0016621C">
      <w:pPr>
        <w:pStyle w:val="Heading1"/>
        <w:ind w:left="360"/>
      </w:pPr>
      <w:bookmarkStart w:id="11" w:name="_Toc505759794"/>
      <w:r>
        <w:lastRenderedPageBreak/>
        <w:t>Proposed Accreditation Scope</w:t>
      </w:r>
      <w:bookmarkEnd w:id="11"/>
    </w:p>
    <w:p w14:paraId="0FDD1DFF" w14:textId="77777777" w:rsidR="00E940EF" w:rsidRDefault="0016621C">
      <w:r>
        <w:rPr>
          <w:b/>
        </w:rPr>
        <w:t xml:space="preserve">Instructions to Bluetooth Technical Assessor:   </w:t>
      </w:r>
      <w:r>
        <w:t>The purpose of this section is to identify the test capabilities for which the Candidate Facility seeks recognition by Bluetooth SIG.  The Bluetooth Technical Assessor should complete this section based on information provided by the Candidate Facility.  Check the boxes in the table below to indicate the test scope options for which the Candidate Facility seeks recognition by Bluetooth SIG, together with any additional selected optional testing capabilities associated with the selected test scope options.  The required testing capabilities (as indicated in the tables below) for each test scope option selected by the Candidate Facility comprise the “</w:t>
      </w:r>
      <w:r>
        <w:rPr>
          <w:b/>
        </w:rPr>
        <w:t>Proposed Accreditation Scope</w:t>
      </w:r>
      <w:r>
        <w:t>.”  The test scope options listed in Section 5.1 are primary options, and the test capabilities listed in Section 5.2 are supplemental options.  The Candidate Facility may only seek recognition for a supplemental option if the Candidate Facility also seeks recognition for the required primary option(s) (as indicated in Column 1 of the table in Section 5.2) associated with that supplemental option.</w:t>
      </w:r>
    </w:p>
    <w:p w14:paraId="30D48AA4" w14:textId="77777777" w:rsidR="00E940EF" w:rsidRDefault="0016621C">
      <w:r>
        <w:t>Additional Accreditation Scope options that can be enabled by software updates to the existing Authorized Scope will not require an additional audit from a Bluetooth Technical Assessor to update the Authorized Scope for your facility. The Test Facility must submit an updated Test Scope Compliance Form to Bluetooth SIG for the proposed accreditation scope change.</w:t>
      </w:r>
    </w:p>
    <w:p w14:paraId="64D78899" w14:textId="77777777" w:rsidR="00E940EF" w:rsidRDefault="00E940EF"/>
    <w:p w14:paraId="3BA03950" w14:textId="77777777" w:rsidR="00E940EF" w:rsidRDefault="0016621C">
      <w:pPr>
        <w:pStyle w:val="Heading2"/>
      </w:pPr>
      <w:bookmarkStart w:id="12" w:name="_Toc505759795"/>
      <w:bookmarkStart w:id="13" w:name="_Ref491151707"/>
      <w:r>
        <w:t>Primary Scope Options</w:t>
      </w:r>
      <w:bookmarkEnd w:id="12"/>
      <w:bookmarkEnd w:id="13"/>
    </w:p>
    <w:tbl>
      <w:tblPr>
        <w:tblStyle w:val="TableGrid"/>
        <w:tblW w:w="0" w:type="auto"/>
        <w:tblLook w:val="04A0" w:firstRow="1" w:lastRow="0" w:firstColumn="1" w:lastColumn="0" w:noHBand="0" w:noVBand="1"/>
      </w:tblPr>
      <w:tblGrid>
        <w:gridCol w:w="5181"/>
        <w:gridCol w:w="6962"/>
      </w:tblGrid>
      <w:tr w:rsidR="00E940EF" w14:paraId="4ED15E20" w14:textId="77777777" w:rsidTr="008D305B">
        <w:trPr>
          <w:cantSplit/>
          <w:trHeight w:val="1430"/>
          <w:tblHeader/>
        </w:trPr>
        <w:tc>
          <w:tcPr>
            <w:tcW w:w="2193" w:type="dxa"/>
            <w:shd w:val="clear" w:color="auto" w:fill="F2F2F2" w:themeFill="background1" w:themeFillShade="F2"/>
          </w:tcPr>
          <w:p w14:paraId="0CC382D7" w14:textId="77777777" w:rsidR="00E940EF" w:rsidRDefault="0016621C">
            <w:pPr>
              <w:spacing w:line="240" w:lineRule="auto"/>
              <w:rPr>
                <w:b/>
              </w:rPr>
            </w:pPr>
            <w:r>
              <w:rPr>
                <w:b/>
              </w:rPr>
              <w:t xml:space="preserve">Column 1: </w:t>
            </w:r>
          </w:p>
          <w:p w14:paraId="437F1E3D" w14:textId="77777777" w:rsidR="00E940EF" w:rsidRDefault="0016621C">
            <w:pPr>
              <w:spacing w:line="240" w:lineRule="auto"/>
              <w:rPr>
                <w:b/>
              </w:rPr>
            </w:pPr>
            <w:r>
              <w:rPr>
                <w:b/>
              </w:rPr>
              <w:t>Scope option</w:t>
            </w:r>
          </w:p>
          <w:p w14:paraId="7EB7E379" w14:textId="77777777" w:rsidR="00E940EF" w:rsidRDefault="0016621C">
            <w:pPr>
              <w:spacing w:line="240" w:lineRule="auto"/>
              <w:rPr>
                <w:i/>
              </w:rPr>
            </w:pPr>
            <w:r>
              <w:rPr>
                <w:i/>
              </w:rPr>
              <w:t>Check below to indicate the primary scope option(s) for which the Candidate Facility seeks recognition by Bluetooth SIG.</w:t>
            </w:r>
          </w:p>
        </w:tc>
        <w:tc>
          <w:tcPr>
            <w:tcW w:w="3056" w:type="dxa"/>
            <w:shd w:val="clear" w:color="auto" w:fill="F2F2F2" w:themeFill="background1" w:themeFillShade="F2"/>
          </w:tcPr>
          <w:p w14:paraId="6F9E8693" w14:textId="77777777" w:rsidR="00E940EF" w:rsidRDefault="0016621C">
            <w:pPr>
              <w:spacing w:line="240" w:lineRule="auto"/>
              <w:rPr>
                <w:b/>
              </w:rPr>
            </w:pPr>
            <w:r>
              <w:rPr>
                <w:b/>
              </w:rPr>
              <w:t xml:space="preserve">Column 2: </w:t>
            </w:r>
          </w:p>
          <w:p w14:paraId="2F9DABB7" w14:textId="77777777" w:rsidR="00E940EF" w:rsidRDefault="0016621C">
            <w:pPr>
              <w:spacing w:line="240" w:lineRule="auto"/>
              <w:rPr>
                <w:b/>
              </w:rPr>
            </w:pPr>
            <w:r>
              <w:rPr>
                <w:b/>
              </w:rPr>
              <w:t xml:space="preserve">Associated required testing capabilities (referenced in available version(s) of Test Case Reference List </w:t>
            </w:r>
            <w:r>
              <w:rPr>
                <w:rStyle w:val="DocumentHyperlink"/>
                <w:b/>
                <w:sz w:val="22"/>
              </w:rPr>
              <w:fldChar w:fldCharType="begin"/>
            </w:r>
            <w:r>
              <w:rPr>
                <w:rStyle w:val="DocumentHyperlink"/>
                <w:b/>
                <w:sz w:val="22"/>
              </w:rPr>
              <w:instrText xml:space="preserve"> REF _Ref528742368 \r \h  \* MERGEFORMAT </w:instrText>
            </w:r>
            <w:r>
              <w:rPr>
                <w:rStyle w:val="DocumentHyperlink"/>
                <w:b/>
                <w:sz w:val="22"/>
              </w:rPr>
            </w:r>
            <w:r>
              <w:rPr>
                <w:rStyle w:val="DocumentHyperlink"/>
                <w:b/>
                <w:sz w:val="22"/>
              </w:rPr>
              <w:fldChar w:fldCharType="separate"/>
            </w:r>
            <w:r>
              <w:rPr>
                <w:rStyle w:val="DocumentHyperlink"/>
                <w:b/>
                <w:sz w:val="22"/>
              </w:rPr>
              <w:t>[4]</w:t>
            </w:r>
            <w:r>
              <w:rPr>
                <w:rStyle w:val="DocumentHyperlink"/>
                <w:b/>
                <w:sz w:val="22"/>
              </w:rPr>
              <w:fldChar w:fldCharType="end"/>
            </w:r>
            <w:r>
              <w:rPr>
                <w:rStyle w:val="DocumentHyperlink"/>
                <w:b/>
                <w:sz w:val="22"/>
              </w:rPr>
              <w:t xml:space="preserve"> </w:t>
            </w:r>
            <w:r>
              <w:rPr>
                <w:rStyle w:val="DocumentHyperlink"/>
                <w:b/>
                <w:color w:val="auto"/>
              </w:rPr>
              <w:t xml:space="preserve">and Bluetooth Core Specification </w:t>
            </w:r>
            <w:r>
              <w:rPr>
                <w:rStyle w:val="DocumentHyperlink"/>
                <w:b/>
                <w:sz w:val="22"/>
              </w:rPr>
              <w:fldChar w:fldCharType="begin"/>
            </w:r>
            <w:r>
              <w:rPr>
                <w:rStyle w:val="DocumentHyperlink"/>
                <w:b/>
                <w:sz w:val="22"/>
              </w:rPr>
              <w:instrText xml:space="preserve"> REF _Ref528742323 \r \h  \* MERGEFORMAT </w:instrText>
            </w:r>
            <w:r>
              <w:rPr>
                <w:rStyle w:val="DocumentHyperlink"/>
                <w:b/>
                <w:sz w:val="22"/>
              </w:rPr>
            </w:r>
            <w:r>
              <w:rPr>
                <w:rStyle w:val="DocumentHyperlink"/>
                <w:b/>
                <w:sz w:val="22"/>
              </w:rPr>
              <w:fldChar w:fldCharType="separate"/>
            </w:r>
            <w:r>
              <w:rPr>
                <w:rStyle w:val="DocumentHyperlink"/>
                <w:b/>
                <w:sz w:val="22"/>
              </w:rPr>
              <w:t>[2]</w:t>
            </w:r>
            <w:r>
              <w:rPr>
                <w:rStyle w:val="DocumentHyperlink"/>
                <w:b/>
                <w:sz w:val="22"/>
              </w:rPr>
              <w:fldChar w:fldCharType="end"/>
            </w:r>
            <w:r>
              <w:rPr>
                <w:b/>
              </w:rPr>
              <w:t>)</w:t>
            </w:r>
          </w:p>
        </w:tc>
      </w:tr>
      <w:tr w:rsidR="00E940EF" w14:paraId="156432BD" w14:textId="77777777" w:rsidTr="008D305B">
        <w:trPr>
          <w:cantSplit/>
          <w:trHeight w:val="277"/>
        </w:trPr>
        <w:tc>
          <w:tcPr>
            <w:tcW w:w="2193" w:type="dxa"/>
          </w:tcPr>
          <w:p w14:paraId="5114D8E0" w14:textId="77777777" w:rsidR="00E940EF" w:rsidRDefault="0016621C">
            <w:pPr>
              <w:tabs>
                <w:tab w:val="left" w:pos="360"/>
              </w:tabs>
              <w:spacing w:line="240" w:lineRule="auto"/>
            </w:pPr>
            <w:r>
              <w:rPr>
                <w:rFonts w:ascii="Wingdings" w:eastAsia="Wingdings" w:hAnsi="Wingdings" w:cs="Wingdings"/>
              </w:rPr>
              <w:t></w:t>
            </w:r>
            <w:r>
              <w:tab/>
              <w:t>RF:1</w:t>
            </w:r>
          </w:p>
        </w:tc>
        <w:tc>
          <w:tcPr>
            <w:tcW w:w="3056" w:type="dxa"/>
          </w:tcPr>
          <w:p w14:paraId="27D0EEC1" w14:textId="77777777" w:rsidR="00E940EF" w:rsidRDefault="0016621C">
            <w:pPr>
              <w:spacing w:line="240" w:lineRule="auto"/>
            </w:pPr>
            <w:r>
              <w:rPr>
                <w:szCs w:val="20"/>
              </w:rPr>
              <w:t>Vol 2 Part A Radio Specification, in the Test Suite RF.TS, which includes receiver and transmitter tests for Bluetooth Basic Rate (BR) and Enhanced Data Rate (EDR), EDR2 and EDR3.</w:t>
            </w:r>
          </w:p>
        </w:tc>
      </w:tr>
      <w:tr w:rsidR="00E940EF" w14:paraId="546A7E6D" w14:textId="77777777" w:rsidTr="008D305B">
        <w:trPr>
          <w:cantSplit/>
          <w:trHeight w:val="268"/>
        </w:trPr>
        <w:tc>
          <w:tcPr>
            <w:tcW w:w="2193" w:type="dxa"/>
          </w:tcPr>
          <w:p w14:paraId="3FFB4138" w14:textId="77777777" w:rsidR="00E940EF" w:rsidRDefault="0016621C">
            <w:pPr>
              <w:tabs>
                <w:tab w:val="left" w:pos="360"/>
              </w:tabs>
              <w:spacing w:line="240" w:lineRule="auto"/>
            </w:pPr>
            <w:r>
              <w:rPr>
                <w:rFonts w:ascii="Wingdings" w:eastAsia="Wingdings" w:hAnsi="Wingdings" w:cs="Wingdings"/>
              </w:rPr>
              <w:t></w:t>
            </w:r>
            <w:r>
              <w:tab/>
              <w:t>HS:1</w:t>
            </w:r>
          </w:p>
        </w:tc>
        <w:tc>
          <w:tcPr>
            <w:tcW w:w="3056" w:type="dxa"/>
          </w:tcPr>
          <w:p w14:paraId="2501E2E7" w14:textId="77777777" w:rsidR="00E940EF" w:rsidRDefault="0016621C">
            <w:pPr>
              <w:spacing w:line="240" w:lineRule="auto"/>
            </w:pPr>
            <w:r>
              <w:t>Vol. 5, Part A 802.11 Protocol Adaptation Layer (802.11 PAL) in the Test Suite 802.11 PAL.TS</w:t>
            </w:r>
          </w:p>
        </w:tc>
      </w:tr>
      <w:tr w:rsidR="00E940EF" w14:paraId="23DBEFBF" w14:textId="77777777" w:rsidTr="008D305B">
        <w:trPr>
          <w:cantSplit/>
          <w:trHeight w:val="268"/>
        </w:trPr>
        <w:tc>
          <w:tcPr>
            <w:tcW w:w="2193" w:type="dxa"/>
          </w:tcPr>
          <w:p w14:paraId="1480F284" w14:textId="77777777" w:rsidR="00E940EF" w:rsidRDefault="0016621C">
            <w:pPr>
              <w:tabs>
                <w:tab w:val="left" w:pos="360"/>
              </w:tabs>
              <w:spacing w:line="240" w:lineRule="auto"/>
            </w:pPr>
            <w:r>
              <w:rPr>
                <w:rFonts w:ascii="Wingdings" w:eastAsia="Wingdings" w:hAnsi="Wingdings" w:cs="Wingdings"/>
              </w:rPr>
              <w:t></w:t>
            </w:r>
            <w:r>
              <w:tab/>
              <w:t>RFPHY:1</w:t>
            </w:r>
          </w:p>
        </w:tc>
        <w:tc>
          <w:tcPr>
            <w:tcW w:w="3056" w:type="dxa"/>
          </w:tcPr>
          <w:p w14:paraId="31E48067" w14:textId="77777777" w:rsidR="00E940EF" w:rsidRDefault="0016621C">
            <w:pPr>
              <w:tabs>
                <w:tab w:val="left" w:pos="405"/>
              </w:tabs>
              <w:spacing w:line="240" w:lineRule="auto"/>
              <w:ind w:left="405" w:hanging="405"/>
            </w:pPr>
            <w:r>
              <w:t>(a) Vol 6 Part A, Physical Layer Specification, in the Test Suite RFPHY.TS which includes receiver and transmitter tests for LE 1 Mb/s; with</w:t>
            </w:r>
          </w:p>
          <w:p w14:paraId="261ED014" w14:textId="77777777" w:rsidR="00E940EF" w:rsidRDefault="0016621C">
            <w:pPr>
              <w:tabs>
                <w:tab w:val="left" w:pos="405"/>
              </w:tabs>
              <w:spacing w:line="240" w:lineRule="auto"/>
              <w:ind w:left="405" w:hanging="405"/>
            </w:pPr>
            <w:r>
              <w:t xml:space="preserve">(b) fixed 37 bytes packet payload length, and </w:t>
            </w:r>
          </w:p>
          <w:p w14:paraId="07214EE2" w14:textId="77777777" w:rsidR="00E940EF" w:rsidRDefault="0016621C">
            <w:pPr>
              <w:tabs>
                <w:tab w:val="left" w:pos="405"/>
              </w:tabs>
              <w:spacing w:line="240" w:lineRule="auto"/>
              <w:ind w:left="405" w:hanging="405"/>
            </w:pPr>
            <w:r>
              <w:t>(c) packet length extensions (packet payload length ranges from 37 bytes to 255 bytes)</w:t>
            </w:r>
          </w:p>
        </w:tc>
      </w:tr>
      <w:tr w:rsidR="00E940EF" w14:paraId="5B5EF7FC" w14:textId="77777777" w:rsidTr="008D305B">
        <w:trPr>
          <w:cantSplit/>
          <w:trHeight w:val="268"/>
        </w:trPr>
        <w:tc>
          <w:tcPr>
            <w:tcW w:w="2193" w:type="dxa"/>
          </w:tcPr>
          <w:p w14:paraId="47893C57" w14:textId="77777777" w:rsidR="00E940EF" w:rsidRDefault="0016621C">
            <w:pPr>
              <w:tabs>
                <w:tab w:val="left" w:pos="360"/>
              </w:tabs>
              <w:spacing w:line="240" w:lineRule="auto"/>
            </w:pPr>
            <w:r>
              <w:rPr>
                <w:rFonts w:ascii="Wingdings" w:eastAsia="Wingdings" w:hAnsi="Wingdings" w:cs="Wingdings"/>
              </w:rPr>
              <w:lastRenderedPageBreak/>
              <w:t></w:t>
            </w:r>
            <w:r>
              <w:t xml:space="preserve"> RFPHY:2</w:t>
            </w:r>
          </w:p>
        </w:tc>
        <w:tc>
          <w:tcPr>
            <w:tcW w:w="3056" w:type="dxa"/>
          </w:tcPr>
          <w:p w14:paraId="76DCBA28" w14:textId="77777777" w:rsidR="00E940EF" w:rsidRDefault="0016621C">
            <w:pPr>
              <w:tabs>
                <w:tab w:val="left" w:pos="405"/>
              </w:tabs>
              <w:spacing w:line="240" w:lineRule="auto"/>
              <w:ind w:left="405" w:hanging="405"/>
            </w:pPr>
            <w:r>
              <w:t>Vol 6 Part A, Physical Layer Specification, in the Test Suite RFPHY.TS which includes receiver and transmitter tests for</w:t>
            </w:r>
          </w:p>
          <w:p w14:paraId="0CDE8799" w14:textId="42208857" w:rsidR="00E940EF" w:rsidRDefault="0016621C">
            <w:pPr>
              <w:tabs>
                <w:tab w:val="left" w:pos="405"/>
              </w:tabs>
              <w:spacing w:line="240" w:lineRule="auto"/>
              <w:ind w:left="405" w:hanging="405"/>
            </w:pPr>
            <w:r>
              <w:t xml:space="preserve">(a)   20 dBm Higher Output Power RFPHY  </w:t>
            </w:r>
          </w:p>
          <w:p w14:paraId="50049DD2" w14:textId="1E80483C" w:rsidR="00E940EF" w:rsidRDefault="0016621C">
            <w:pPr>
              <w:tabs>
                <w:tab w:val="left" w:pos="405"/>
              </w:tabs>
              <w:spacing w:line="240" w:lineRule="auto"/>
              <w:ind w:left="405" w:hanging="405"/>
            </w:pPr>
            <w:r>
              <w:t>(b)   LE 2Mb/s</w:t>
            </w:r>
          </w:p>
          <w:p w14:paraId="5C2765B1" w14:textId="77777777" w:rsidR="00E940EF" w:rsidRDefault="0016621C">
            <w:pPr>
              <w:tabs>
                <w:tab w:val="left" w:pos="405"/>
              </w:tabs>
              <w:spacing w:line="240" w:lineRule="auto"/>
              <w:ind w:left="405" w:hanging="405"/>
            </w:pPr>
            <w:r>
              <w:t>(c)   Coded PHY (125 kb/s or 500 kb/s)</w:t>
            </w:r>
          </w:p>
          <w:p w14:paraId="6E75206C" w14:textId="3A5FE077" w:rsidR="00E940EF" w:rsidRDefault="0016621C">
            <w:pPr>
              <w:tabs>
                <w:tab w:val="left" w:pos="405"/>
              </w:tabs>
              <w:spacing w:line="240" w:lineRule="auto"/>
              <w:ind w:left="405" w:hanging="405"/>
            </w:pPr>
            <w:r>
              <w:t>(d)   Stable Modulation Index</w:t>
            </w:r>
          </w:p>
          <w:p w14:paraId="1E69C95F" w14:textId="0B3317B1" w:rsidR="00E940EF" w:rsidRDefault="0016621C">
            <w:pPr>
              <w:tabs>
                <w:tab w:val="left" w:pos="405"/>
              </w:tabs>
              <w:spacing w:line="240" w:lineRule="auto"/>
              <w:ind w:left="405" w:hanging="405"/>
            </w:pPr>
            <w:r>
              <w:t>(e)   All required testing capabilities associated with the RFPHY:1 test scope option</w:t>
            </w:r>
          </w:p>
        </w:tc>
      </w:tr>
      <w:tr w:rsidR="00E940EF" w14:paraId="411F037C" w14:textId="77777777" w:rsidTr="008D305B">
        <w:trPr>
          <w:cantSplit/>
          <w:trHeight w:val="268"/>
        </w:trPr>
        <w:tc>
          <w:tcPr>
            <w:tcW w:w="2193" w:type="dxa"/>
          </w:tcPr>
          <w:p w14:paraId="655C5A68" w14:textId="77777777" w:rsidR="00E940EF" w:rsidRDefault="0016621C">
            <w:pPr>
              <w:tabs>
                <w:tab w:val="left" w:pos="360"/>
              </w:tabs>
              <w:spacing w:line="240" w:lineRule="auto"/>
            </w:pPr>
            <w:r>
              <w:rPr>
                <w:rFonts w:ascii="Wingdings" w:eastAsia="Wingdings" w:hAnsi="Wingdings" w:cs="Wingdings"/>
              </w:rPr>
              <w:t></w:t>
            </w:r>
            <w:r>
              <w:t xml:space="preserve"> </w:t>
            </w:r>
            <w:r>
              <w:tab/>
              <w:t>RFPHY:3</w:t>
            </w:r>
          </w:p>
        </w:tc>
        <w:tc>
          <w:tcPr>
            <w:tcW w:w="3056" w:type="dxa"/>
          </w:tcPr>
          <w:p w14:paraId="23053C26" w14:textId="77777777" w:rsidR="00E940EF" w:rsidRDefault="0016621C">
            <w:pPr>
              <w:tabs>
                <w:tab w:val="left" w:pos="405"/>
              </w:tabs>
              <w:spacing w:line="240" w:lineRule="auto"/>
              <w:ind w:left="405" w:hanging="405"/>
            </w:pPr>
            <w:r>
              <w:t>Vol 6 Part A, Physical Layer Specification, in the Test Suite RFPHY.TS which includes receiver and transmitter tests for</w:t>
            </w:r>
          </w:p>
          <w:p w14:paraId="1AE134A8" w14:textId="77777777" w:rsidR="00E940EF" w:rsidRDefault="0016621C">
            <w:pPr>
              <w:tabs>
                <w:tab w:val="left" w:pos="405"/>
              </w:tabs>
              <w:spacing w:line="240" w:lineRule="auto"/>
              <w:ind w:left="405" w:hanging="405"/>
            </w:pPr>
            <w:r>
              <w:t xml:space="preserve">(a) </w:t>
            </w:r>
            <w:r>
              <w:tab/>
              <w:t>AoA/AoD (IQ Samples Coherency AoD/AoA Receiver, IQ Sample Dynamic Range AoD/AoA Receiver)</w:t>
            </w:r>
          </w:p>
          <w:p w14:paraId="4CADC302" w14:textId="77777777" w:rsidR="00E940EF" w:rsidRDefault="0016621C">
            <w:pPr>
              <w:tabs>
                <w:tab w:val="left" w:pos="405"/>
              </w:tabs>
              <w:spacing w:line="240" w:lineRule="auto"/>
              <w:ind w:left="405" w:hanging="405"/>
            </w:pPr>
            <w:r>
              <w:t>(b)</w:t>
            </w:r>
            <w:r>
              <w:tab/>
              <w:t>All required testing capabilities associated with the RFPHY:2 test scope option</w:t>
            </w:r>
          </w:p>
        </w:tc>
      </w:tr>
      <w:tr w:rsidR="006213CA" w14:paraId="5187BF1A" w14:textId="77777777" w:rsidTr="56EDA147">
        <w:trPr>
          <w:cantSplit/>
          <w:trHeight w:val="268"/>
        </w:trPr>
        <w:tc>
          <w:tcPr>
            <w:tcW w:w="5181" w:type="dxa"/>
          </w:tcPr>
          <w:p w14:paraId="6D0C1B5A" w14:textId="77777777" w:rsidR="006213CA" w:rsidRDefault="006213CA" w:rsidP="006B4998">
            <w:pPr>
              <w:tabs>
                <w:tab w:val="left" w:pos="360"/>
              </w:tabs>
              <w:spacing w:line="240" w:lineRule="auto"/>
              <w:rPr>
                <w:rFonts w:ascii="Wingdings" w:eastAsia="Wingdings" w:hAnsi="Wingdings" w:cs="Wingdings"/>
              </w:rPr>
            </w:pPr>
            <w:r>
              <w:rPr>
                <w:rFonts w:ascii="Wingdings" w:eastAsia="Wingdings" w:hAnsi="Wingdings" w:cs="Wingdings"/>
              </w:rPr>
              <w:t>o</w:t>
            </w:r>
            <w:r>
              <w:tab/>
              <w:t>RFPHY:4</w:t>
            </w:r>
          </w:p>
        </w:tc>
        <w:tc>
          <w:tcPr>
            <w:tcW w:w="6962" w:type="dxa"/>
          </w:tcPr>
          <w:p w14:paraId="04823978" w14:textId="59CA94C2" w:rsidR="006213CA" w:rsidRDefault="006213CA" w:rsidP="006B4998">
            <w:pPr>
              <w:tabs>
                <w:tab w:val="left" w:pos="405"/>
              </w:tabs>
              <w:ind w:left="405" w:hanging="405"/>
            </w:pPr>
            <w:r>
              <w:t xml:space="preserve">Vol 6 Part A, Physical Layer Specification, in the Test Suite RFPHY.TS which includes </w:t>
            </w:r>
            <w:r w:rsidR="1289D33F">
              <w:t xml:space="preserve">transmitter and receiver (TRM-RCV) </w:t>
            </w:r>
            <w:r>
              <w:t>tests for</w:t>
            </w:r>
          </w:p>
          <w:p w14:paraId="7D00DA9B" w14:textId="3A5889BC" w:rsidR="003038ED" w:rsidRDefault="003038ED" w:rsidP="003038ED">
            <w:pPr>
              <w:pStyle w:val="ListParagraph"/>
              <w:numPr>
                <w:ilvl w:val="0"/>
                <w:numId w:val="15"/>
              </w:numPr>
              <w:tabs>
                <w:tab w:val="left" w:pos="405"/>
              </w:tabs>
              <w:spacing w:line="240" w:lineRule="auto"/>
            </w:pPr>
            <w:r>
              <w:t>Channel Sounding</w:t>
            </w:r>
          </w:p>
          <w:p w14:paraId="391E113A" w14:textId="77777777" w:rsidR="006213CA" w:rsidRDefault="006213CA" w:rsidP="006B4998">
            <w:pPr>
              <w:pStyle w:val="ListParagraph"/>
              <w:numPr>
                <w:ilvl w:val="0"/>
                <w:numId w:val="15"/>
              </w:numPr>
              <w:tabs>
                <w:tab w:val="left" w:pos="405"/>
              </w:tabs>
              <w:spacing w:line="240" w:lineRule="auto"/>
            </w:pPr>
            <w:r>
              <w:t>All required testing capabilities associated with the RFPHY:2 test scope option</w:t>
            </w:r>
          </w:p>
        </w:tc>
      </w:tr>
      <w:tr w:rsidR="00E940EF" w14:paraId="6A5FD5D9" w14:textId="77777777" w:rsidTr="008D305B">
        <w:trPr>
          <w:cantSplit/>
          <w:trHeight w:val="268"/>
        </w:trPr>
        <w:tc>
          <w:tcPr>
            <w:tcW w:w="2193" w:type="dxa"/>
          </w:tcPr>
          <w:p w14:paraId="5DD58B21" w14:textId="7F048502" w:rsidR="00E940EF" w:rsidRDefault="0016621C">
            <w:pPr>
              <w:tabs>
                <w:tab w:val="left" w:pos="360"/>
              </w:tabs>
              <w:spacing w:line="240" w:lineRule="auto"/>
            </w:pPr>
            <w:r w:rsidRPr="56EDA147">
              <w:rPr>
                <w:rFonts w:ascii="Wingdings" w:eastAsia="Wingdings" w:hAnsi="Wingdings" w:cs="Wingdings"/>
              </w:rPr>
              <w:t></w:t>
            </w:r>
            <w:r>
              <w:tab/>
              <w:t xml:space="preserve">BR/EDR </w:t>
            </w:r>
            <w:r w:rsidR="5DDF3F67">
              <w:t>Layers</w:t>
            </w:r>
            <w:r>
              <w:t>:1</w:t>
            </w:r>
          </w:p>
        </w:tc>
        <w:tc>
          <w:tcPr>
            <w:tcW w:w="3056" w:type="dxa"/>
          </w:tcPr>
          <w:p w14:paraId="64475E15" w14:textId="77777777" w:rsidR="00E940EF" w:rsidRDefault="0016621C">
            <w:pPr>
              <w:spacing w:line="240" w:lineRule="auto"/>
              <w:ind w:left="405" w:hanging="405"/>
              <w:rPr>
                <w:szCs w:val="20"/>
              </w:rPr>
            </w:pPr>
            <w:r>
              <w:rPr>
                <w:szCs w:val="20"/>
              </w:rPr>
              <w:t>(a)   Vol 2 Part B, Baseband (</w:t>
            </w:r>
            <w:r>
              <w:rPr>
                <w:bCs/>
                <w:szCs w:val="20"/>
              </w:rPr>
              <w:t>BB</w:t>
            </w:r>
            <w:r>
              <w:rPr>
                <w:szCs w:val="20"/>
              </w:rPr>
              <w:t>) Specification, in the Test Suite BB.TS</w:t>
            </w:r>
          </w:p>
          <w:p w14:paraId="20F13774" w14:textId="77777777" w:rsidR="00E940EF" w:rsidRDefault="0016621C" w:rsidP="56EDA147">
            <w:pPr>
              <w:spacing w:line="240" w:lineRule="auto"/>
              <w:ind w:left="405" w:hanging="405"/>
            </w:pPr>
            <w:r>
              <w:t>(b)   Vol 2 Part C, Link Manager Protocol (LMP) Specification, in the Test Suite LMP.TS</w:t>
            </w:r>
          </w:p>
          <w:p w14:paraId="60E91F3A" w14:textId="4EA90D13" w:rsidR="00E940EF" w:rsidRDefault="0016621C">
            <w:pPr>
              <w:tabs>
                <w:tab w:val="left" w:pos="405"/>
              </w:tabs>
              <w:spacing w:line="240" w:lineRule="auto"/>
              <w:ind w:left="405" w:hanging="405"/>
            </w:pPr>
            <w:r>
              <w:t>(c)   Vol 2 Part E Host Controller Interface (HCI) Specification, including the BR/EDR only HCI tests in the Test Suite HCI.TS</w:t>
            </w:r>
          </w:p>
        </w:tc>
      </w:tr>
      <w:tr w:rsidR="00E940EF" w14:paraId="4CA035FB" w14:textId="77777777" w:rsidTr="008D305B">
        <w:trPr>
          <w:cantSplit/>
          <w:trHeight w:val="268"/>
        </w:trPr>
        <w:tc>
          <w:tcPr>
            <w:tcW w:w="2193" w:type="dxa"/>
          </w:tcPr>
          <w:p w14:paraId="799BE79B" w14:textId="3239A093" w:rsidR="00E940EF" w:rsidRDefault="0016621C">
            <w:pPr>
              <w:tabs>
                <w:tab w:val="left" w:pos="360"/>
              </w:tabs>
              <w:spacing w:line="240" w:lineRule="auto"/>
            </w:pPr>
            <w:r w:rsidRPr="56EDA147">
              <w:rPr>
                <w:rFonts w:ascii="Wingdings" w:eastAsia="Wingdings" w:hAnsi="Wingdings" w:cs="Wingdings"/>
              </w:rPr>
              <w:lastRenderedPageBreak/>
              <w:t></w:t>
            </w:r>
            <w:r>
              <w:tab/>
              <w:t xml:space="preserve">LE </w:t>
            </w:r>
            <w:r w:rsidR="3B7BDA36">
              <w:t>Layers</w:t>
            </w:r>
            <w:r>
              <w:t>:1</w:t>
            </w:r>
          </w:p>
        </w:tc>
        <w:tc>
          <w:tcPr>
            <w:tcW w:w="3056" w:type="dxa"/>
          </w:tcPr>
          <w:p w14:paraId="6D111639" w14:textId="77777777" w:rsidR="00E940EF" w:rsidRDefault="0016621C" w:rsidP="56EDA147">
            <w:pPr>
              <w:spacing w:line="240" w:lineRule="auto"/>
              <w:ind w:left="405" w:hanging="405"/>
            </w:pPr>
            <w:r>
              <w:t>(a)   Vol 6 Part B Link Layer (LL)</w:t>
            </w:r>
            <w:r w:rsidRPr="56EDA147">
              <w:rPr>
                <w:b/>
                <w:bCs/>
              </w:rPr>
              <w:t xml:space="preserve"> </w:t>
            </w:r>
            <w:r>
              <w:t xml:space="preserve">Specification, in the Test Suite LL.TS </w:t>
            </w:r>
          </w:p>
          <w:p w14:paraId="438E7EB8" w14:textId="77777777" w:rsidR="00E940EF" w:rsidRDefault="0016621C">
            <w:pPr>
              <w:tabs>
                <w:tab w:val="left" w:pos="405"/>
              </w:tabs>
              <w:spacing w:line="240" w:lineRule="auto"/>
              <w:ind w:left="405" w:hanging="405"/>
            </w:pPr>
            <w:r>
              <w:t>(b)   Vol 2 Part E Host Controller Interface (HCI) Specification, including the LE only and BR/EDR/LE HCI tests in the Test Suite HCI.TS</w:t>
            </w:r>
          </w:p>
        </w:tc>
      </w:tr>
      <w:tr w:rsidR="00E940EF" w14:paraId="5C871CCE" w14:textId="77777777" w:rsidTr="008D305B">
        <w:trPr>
          <w:cantSplit/>
          <w:trHeight w:val="268"/>
        </w:trPr>
        <w:tc>
          <w:tcPr>
            <w:tcW w:w="2193" w:type="dxa"/>
          </w:tcPr>
          <w:p w14:paraId="3943AF8E" w14:textId="7F2B591D" w:rsidR="00E940EF" w:rsidRDefault="0016621C">
            <w:pPr>
              <w:tabs>
                <w:tab w:val="left" w:pos="360"/>
              </w:tabs>
              <w:spacing w:line="240" w:lineRule="auto"/>
            </w:pPr>
            <w:r w:rsidRPr="56EDA147">
              <w:rPr>
                <w:rFonts w:ascii="Wingdings" w:eastAsia="Wingdings" w:hAnsi="Wingdings" w:cs="Wingdings"/>
              </w:rPr>
              <w:t></w:t>
            </w:r>
            <w:r>
              <w:tab/>
              <w:t xml:space="preserve">LE </w:t>
            </w:r>
            <w:r w:rsidR="7776A667">
              <w:t>Layers</w:t>
            </w:r>
            <w:r>
              <w:t>:2</w:t>
            </w:r>
          </w:p>
        </w:tc>
        <w:tc>
          <w:tcPr>
            <w:tcW w:w="3056" w:type="dxa"/>
          </w:tcPr>
          <w:p w14:paraId="74B2BE76" w14:textId="77777777" w:rsidR="00E940EF" w:rsidRDefault="0016621C">
            <w:pPr>
              <w:tabs>
                <w:tab w:val="left" w:pos="405"/>
              </w:tabs>
              <w:spacing w:line="240" w:lineRule="auto"/>
              <w:ind w:left="405" w:hanging="405"/>
            </w:pPr>
            <w:r>
              <w:t xml:space="preserve">(a)   </w:t>
            </w:r>
            <w:r>
              <w:rPr>
                <w:szCs w:val="20"/>
              </w:rPr>
              <w:t>Vol 6 Part G Isochronous Adaptation Layer (IA</w:t>
            </w:r>
            <w:r>
              <w:rPr>
                <w:bCs/>
                <w:szCs w:val="20"/>
              </w:rPr>
              <w:t>L</w:t>
            </w:r>
            <w:r>
              <w:rPr>
                <w:szCs w:val="20"/>
              </w:rPr>
              <w:t>)</w:t>
            </w:r>
            <w:r>
              <w:rPr>
                <w:b/>
                <w:szCs w:val="20"/>
              </w:rPr>
              <w:t xml:space="preserve"> </w:t>
            </w:r>
            <w:r>
              <w:rPr>
                <w:szCs w:val="20"/>
              </w:rPr>
              <w:t>Specification, in the Test Suite IAL.TS</w:t>
            </w:r>
            <w:r>
              <w:t xml:space="preserve"> (Isochronous Adaptation Layer)</w:t>
            </w:r>
          </w:p>
          <w:p w14:paraId="0841B9F2" w14:textId="411C5347" w:rsidR="00E940EF" w:rsidRDefault="0016621C">
            <w:pPr>
              <w:tabs>
                <w:tab w:val="left" w:pos="405"/>
              </w:tabs>
              <w:spacing w:line="240" w:lineRule="auto"/>
              <w:ind w:left="405" w:hanging="405"/>
            </w:pPr>
            <w:r>
              <w:t xml:space="preserve">(b) </w:t>
            </w:r>
            <w:r>
              <w:tab/>
              <w:t xml:space="preserve">All required testing capabilities associated with the LE </w:t>
            </w:r>
            <w:r w:rsidR="451A2249">
              <w:t>Layers</w:t>
            </w:r>
            <w:r>
              <w:t>:1 test scope option</w:t>
            </w:r>
          </w:p>
        </w:tc>
      </w:tr>
      <w:tr w:rsidR="002E1C60" w14:paraId="3BDDE4BA" w14:textId="77777777" w:rsidTr="008D305B">
        <w:trPr>
          <w:cantSplit/>
          <w:trHeight w:val="268"/>
        </w:trPr>
        <w:tc>
          <w:tcPr>
            <w:tcW w:w="2193" w:type="dxa"/>
          </w:tcPr>
          <w:p w14:paraId="33FD1172" w14:textId="1A6B24AB" w:rsidR="002E1C60" w:rsidRDefault="002E1C60" w:rsidP="002E1C60">
            <w:pPr>
              <w:tabs>
                <w:tab w:val="left" w:pos="360"/>
              </w:tabs>
              <w:spacing w:line="240" w:lineRule="auto"/>
              <w:rPr>
                <w:rFonts w:ascii="Wingdings" w:eastAsia="Wingdings" w:hAnsi="Wingdings" w:cs="Wingdings"/>
              </w:rPr>
            </w:pPr>
            <w:r w:rsidRPr="56EDA147">
              <w:rPr>
                <w:rFonts w:ascii="Wingdings" w:eastAsia="Wingdings" w:hAnsi="Wingdings" w:cs="Wingdings"/>
              </w:rPr>
              <w:t>o</w:t>
            </w:r>
            <w:r>
              <w:tab/>
              <w:t xml:space="preserve">LE </w:t>
            </w:r>
            <w:r w:rsidR="1879697F">
              <w:t>Layers</w:t>
            </w:r>
            <w:r>
              <w:t>:3</w:t>
            </w:r>
          </w:p>
        </w:tc>
        <w:tc>
          <w:tcPr>
            <w:tcW w:w="3056" w:type="dxa"/>
          </w:tcPr>
          <w:p w14:paraId="5F151081" w14:textId="6B14F823" w:rsidR="002E1C60" w:rsidRDefault="003038ED" w:rsidP="008D305B">
            <w:pPr>
              <w:tabs>
                <w:tab w:val="left" w:pos="405"/>
              </w:tabs>
              <w:spacing w:line="240" w:lineRule="auto"/>
            </w:pPr>
            <w:r>
              <w:rPr>
                <w:szCs w:val="20"/>
              </w:rPr>
              <w:t>(a)   </w:t>
            </w:r>
            <w:r w:rsidR="002E1C60" w:rsidRPr="002E1C60">
              <w:t>Vol 6 Part H Channel Sounding Specification, in the Test Suite CS.TS</w:t>
            </w:r>
          </w:p>
          <w:p w14:paraId="0E9316C9" w14:textId="6A0B402D" w:rsidR="003038ED" w:rsidRDefault="003038ED" w:rsidP="003038ED">
            <w:pPr>
              <w:tabs>
                <w:tab w:val="left" w:pos="405"/>
              </w:tabs>
              <w:spacing w:line="240" w:lineRule="auto"/>
              <w:ind w:left="405" w:hanging="405"/>
            </w:pPr>
            <w:r>
              <w:t xml:space="preserve">(b)   All required testing capabilities associated with the LE </w:t>
            </w:r>
            <w:r w:rsidR="483F3B0E">
              <w:t>Layers</w:t>
            </w:r>
            <w:r>
              <w:t>:1 test scope option</w:t>
            </w:r>
          </w:p>
        </w:tc>
      </w:tr>
    </w:tbl>
    <w:p w14:paraId="4668E4E6" w14:textId="77777777" w:rsidR="00E940EF" w:rsidRDefault="0016621C">
      <w:pPr>
        <w:pStyle w:val="Heading2"/>
      </w:pPr>
      <w:bookmarkStart w:id="14" w:name="_Toc505759796"/>
      <w:r>
        <w:t>Supplemental Scope Options</w:t>
      </w:r>
      <w:bookmarkEnd w:id="14"/>
    </w:p>
    <w:tbl>
      <w:tblPr>
        <w:tblStyle w:val="TableGrid"/>
        <w:tblW w:w="12145" w:type="dxa"/>
        <w:tblLook w:val="04A0" w:firstRow="1" w:lastRow="0" w:firstColumn="1" w:lastColumn="0" w:noHBand="0" w:noVBand="1"/>
      </w:tblPr>
      <w:tblGrid>
        <w:gridCol w:w="5238"/>
        <w:gridCol w:w="6907"/>
      </w:tblGrid>
      <w:tr w:rsidR="00E940EF" w14:paraId="6BCB595D" w14:textId="77777777" w:rsidTr="56EDA147">
        <w:trPr>
          <w:cantSplit/>
          <w:trHeight w:val="1876"/>
          <w:tblHeader/>
        </w:trPr>
        <w:tc>
          <w:tcPr>
            <w:tcW w:w="5238" w:type="dxa"/>
            <w:shd w:val="clear" w:color="auto" w:fill="F2F2F2" w:themeFill="background1" w:themeFillShade="F2"/>
          </w:tcPr>
          <w:p w14:paraId="41223222" w14:textId="77777777" w:rsidR="00E940EF" w:rsidRDefault="0016621C">
            <w:pPr>
              <w:spacing w:line="240" w:lineRule="auto"/>
              <w:rPr>
                <w:b/>
              </w:rPr>
            </w:pPr>
            <w:r>
              <w:rPr>
                <w:b/>
              </w:rPr>
              <w:t>Column 1:</w:t>
            </w:r>
          </w:p>
          <w:p w14:paraId="57EA0F60" w14:textId="77777777" w:rsidR="00E940EF" w:rsidRDefault="0016621C">
            <w:pPr>
              <w:spacing w:line="240" w:lineRule="auto"/>
              <w:rPr>
                <w:b/>
              </w:rPr>
            </w:pPr>
            <w:r>
              <w:rPr>
                <w:b/>
              </w:rPr>
              <w:t>Scope option</w:t>
            </w:r>
          </w:p>
          <w:p w14:paraId="495CCB96" w14:textId="77777777" w:rsidR="00E940EF" w:rsidRDefault="0016621C">
            <w:pPr>
              <w:spacing w:line="240" w:lineRule="auto"/>
              <w:rPr>
                <w:i/>
                <w:iCs/>
              </w:rPr>
            </w:pPr>
            <w:r>
              <w:rPr>
                <w:i/>
                <w:iCs/>
              </w:rPr>
              <w:t>Check below to indicate the supplemental scope option(s) for which the Candidate Facility seeks recognition by Bluetooth SIG.</w:t>
            </w:r>
          </w:p>
          <w:p w14:paraId="07FB210C" w14:textId="77777777" w:rsidR="00E940EF" w:rsidRDefault="0016621C">
            <w:pPr>
              <w:spacing w:line="240" w:lineRule="auto"/>
              <w:rPr>
                <w:i/>
                <w:iCs/>
              </w:rPr>
            </w:pPr>
            <w:r>
              <w:rPr>
                <w:i/>
                <w:iCs/>
              </w:rPr>
              <w:t>The following options may only be selected if at least one Primary Scope option is supported in the table above.</w:t>
            </w:r>
          </w:p>
        </w:tc>
        <w:tc>
          <w:tcPr>
            <w:tcW w:w="6907" w:type="dxa"/>
            <w:shd w:val="clear" w:color="auto" w:fill="F2F2F2" w:themeFill="background1" w:themeFillShade="F2"/>
          </w:tcPr>
          <w:p w14:paraId="482F7DE2" w14:textId="77777777" w:rsidR="00E940EF" w:rsidRDefault="0016621C">
            <w:pPr>
              <w:spacing w:line="240" w:lineRule="auto"/>
              <w:rPr>
                <w:b/>
              </w:rPr>
            </w:pPr>
            <w:r>
              <w:rPr>
                <w:b/>
              </w:rPr>
              <w:t>Column 2:</w:t>
            </w:r>
          </w:p>
          <w:p w14:paraId="60FD2D9A" w14:textId="77777777" w:rsidR="00E940EF" w:rsidRDefault="0016621C">
            <w:pPr>
              <w:spacing w:line="240" w:lineRule="auto"/>
              <w:rPr>
                <w:b/>
              </w:rPr>
            </w:pPr>
            <w:r>
              <w:rPr>
                <w:b/>
              </w:rPr>
              <w:t xml:space="preserve">Associated required testing capabilities (referenced in available version(s) of Test Case Reference List </w:t>
            </w:r>
            <w:r>
              <w:rPr>
                <w:rStyle w:val="DocumentHyperlink"/>
                <w:b/>
                <w:sz w:val="22"/>
              </w:rPr>
              <w:fldChar w:fldCharType="begin"/>
            </w:r>
            <w:r>
              <w:rPr>
                <w:rStyle w:val="DocumentHyperlink"/>
                <w:b/>
                <w:sz w:val="22"/>
              </w:rPr>
              <w:instrText xml:space="preserve"> REF _Ref528742368 \r \h  \* MERGEFORMAT </w:instrText>
            </w:r>
            <w:r>
              <w:rPr>
                <w:rStyle w:val="DocumentHyperlink"/>
                <w:b/>
                <w:sz w:val="22"/>
              </w:rPr>
            </w:r>
            <w:r>
              <w:rPr>
                <w:rStyle w:val="DocumentHyperlink"/>
                <w:b/>
                <w:sz w:val="22"/>
              </w:rPr>
              <w:fldChar w:fldCharType="separate"/>
            </w:r>
            <w:r>
              <w:rPr>
                <w:rStyle w:val="DocumentHyperlink"/>
                <w:b/>
                <w:sz w:val="22"/>
              </w:rPr>
              <w:t>[4]</w:t>
            </w:r>
            <w:r>
              <w:rPr>
                <w:rStyle w:val="DocumentHyperlink"/>
                <w:b/>
                <w:sz w:val="22"/>
              </w:rPr>
              <w:fldChar w:fldCharType="end"/>
            </w:r>
            <w:r>
              <w:rPr>
                <w:b/>
              </w:rPr>
              <w:t>)</w:t>
            </w:r>
          </w:p>
        </w:tc>
      </w:tr>
      <w:tr w:rsidR="00E940EF" w14:paraId="361117A1" w14:textId="77777777" w:rsidTr="56EDA147">
        <w:trPr>
          <w:cantSplit/>
          <w:trHeight w:val="548"/>
        </w:trPr>
        <w:tc>
          <w:tcPr>
            <w:tcW w:w="5238" w:type="dxa"/>
          </w:tcPr>
          <w:p w14:paraId="73303E9E" w14:textId="77777777" w:rsidR="00E940EF" w:rsidRDefault="0016621C">
            <w:pPr>
              <w:tabs>
                <w:tab w:val="left" w:pos="360"/>
              </w:tabs>
              <w:spacing w:line="240" w:lineRule="auto"/>
            </w:pPr>
            <w:r>
              <w:rPr>
                <w:rFonts w:ascii="Wingdings" w:eastAsia="Wingdings" w:hAnsi="Wingdings" w:cs="Wingdings"/>
              </w:rPr>
              <w:t></w:t>
            </w:r>
            <w:r>
              <w:tab/>
              <w:t>Host Layers</w:t>
            </w:r>
          </w:p>
        </w:tc>
        <w:tc>
          <w:tcPr>
            <w:tcW w:w="6907" w:type="dxa"/>
          </w:tcPr>
          <w:p w14:paraId="1CDF1ABA" w14:textId="77777777" w:rsidR="00E940EF" w:rsidRDefault="0016621C">
            <w:pPr>
              <w:spacing w:line="240" w:lineRule="auto"/>
            </w:pPr>
            <w:r>
              <w:t>Layers above HCI in the Bluetooth SIG adopted Core Specifications</w:t>
            </w:r>
          </w:p>
        </w:tc>
      </w:tr>
      <w:tr w:rsidR="00E940EF" w14:paraId="1B456720" w14:textId="77777777" w:rsidTr="56EDA147">
        <w:trPr>
          <w:cantSplit/>
          <w:trHeight w:val="620"/>
        </w:trPr>
        <w:tc>
          <w:tcPr>
            <w:tcW w:w="5238" w:type="dxa"/>
          </w:tcPr>
          <w:p w14:paraId="48C44EF5" w14:textId="77777777" w:rsidR="00E940EF" w:rsidRDefault="0016621C">
            <w:pPr>
              <w:tabs>
                <w:tab w:val="left" w:pos="360"/>
              </w:tabs>
              <w:spacing w:line="240" w:lineRule="auto"/>
            </w:pPr>
            <w:r>
              <w:rPr>
                <w:rFonts w:ascii="Wingdings" w:eastAsia="Wingdings" w:hAnsi="Wingdings" w:cs="Wingdings"/>
              </w:rPr>
              <w:t></w:t>
            </w:r>
            <w:r>
              <w:tab/>
              <w:t>Traditional Profiles and Protocols</w:t>
            </w:r>
          </w:p>
        </w:tc>
        <w:tc>
          <w:tcPr>
            <w:tcW w:w="6907" w:type="dxa"/>
          </w:tcPr>
          <w:p w14:paraId="2E15F42E" w14:textId="2DA8E706" w:rsidR="00E940EF" w:rsidRDefault="0016621C">
            <w:pPr>
              <w:spacing w:line="240" w:lineRule="auto"/>
            </w:pPr>
            <w:r>
              <w:t xml:space="preserve">Bluetooth Specifications external to the </w:t>
            </w:r>
            <w:r w:rsidR="122A4ED4">
              <w:t xml:space="preserve">Bluetooth </w:t>
            </w:r>
            <w:r>
              <w:t>Core</w:t>
            </w:r>
            <w:r w:rsidR="38E11CF4">
              <w:t xml:space="preserve"> Specification</w:t>
            </w:r>
            <w:r>
              <w:t xml:space="preserve"> in the </w:t>
            </w:r>
            <w:r w:rsidR="0EC1807C">
              <w:t xml:space="preserve">Traditional </w:t>
            </w:r>
            <w:r w:rsidR="00EF4E6B">
              <w:t xml:space="preserve">rollup </w:t>
            </w:r>
            <w:r>
              <w:t>TCRL</w:t>
            </w:r>
          </w:p>
        </w:tc>
      </w:tr>
      <w:tr w:rsidR="00E940EF" w14:paraId="32EC6CB9" w14:textId="77777777" w:rsidTr="56EDA147">
        <w:trPr>
          <w:cantSplit/>
          <w:trHeight w:val="260"/>
        </w:trPr>
        <w:tc>
          <w:tcPr>
            <w:tcW w:w="5238" w:type="dxa"/>
          </w:tcPr>
          <w:p w14:paraId="5091E501" w14:textId="77777777" w:rsidR="00E940EF" w:rsidRDefault="0016621C">
            <w:pPr>
              <w:tabs>
                <w:tab w:val="left" w:pos="360"/>
              </w:tabs>
              <w:spacing w:line="240" w:lineRule="auto"/>
            </w:pPr>
            <w:r>
              <w:rPr>
                <w:rFonts w:ascii="Wingdings" w:eastAsia="Wingdings" w:hAnsi="Wingdings" w:cs="Wingdings"/>
              </w:rPr>
              <w:t></w:t>
            </w:r>
            <w:r>
              <w:tab/>
              <w:t>GATT-Based Profile &amp; Service</w:t>
            </w:r>
          </w:p>
        </w:tc>
        <w:tc>
          <w:tcPr>
            <w:tcW w:w="6907" w:type="dxa"/>
          </w:tcPr>
          <w:p w14:paraId="080B41EA" w14:textId="60991488" w:rsidR="00E940EF" w:rsidRDefault="0016621C">
            <w:pPr>
              <w:spacing w:line="240" w:lineRule="auto"/>
            </w:pPr>
            <w:r>
              <w:t xml:space="preserve">Bluetooth Specifications operating over the GATT architecture in the GATT based </w:t>
            </w:r>
            <w:r w:rsidR="00EF4E6B">
              <w:t xml:space="preserve">rollup </w:t>
            </w:r>
            <w:r>
              <w:t>TCRL</w:t>
            </w:r>
          </w:p>
        </w:tc>
      </w:tr>
      <w:tr w:rsidR="00E940EF" w14:paraId="18DF0171" w14:textId="77777777" w:rsidTr="56EDA147">
        <w:trPr>
          <w:cantSplit/>
          <w:trHeight w:val="260"/>
        </w:trPr>
        <w:tc>
          <w:tcPr>
            <w:tcW w:w="5238" w:type="dxa"/>
          </w:tcPr>
          <w:p w14:paraId="3313D052" w14:textId="77777777" w:rsidR="00E940EF" w:rsidRDefault="0016621C">
            <w:pPr>
              <w:tabs>
                <w:tab w:val="left" w:pos="360"/>
              </w:tabs>
              <w:spacing w:line="240" w:lineRule="auto"/>
              <w:rPr>
                <w:rFonts w:ascii="Wingdings" w:eastAsia="Wingdings" w:hAnsi="Wingdings" w:cs="Wingdings"/>
              </w:rPr>
            </w:pPr>
            <w:r>
              <w:rPr>
                <w:rFonts w:ascii="Wingdings" w:eastAsia="Wingdings" w:hAnsi="Wingdings" w:cs="Wingdings"/>
              </w:rPr>
              <w:lastRenderedPageBreak/>
              <w:t></w:t>
            </w:r>
            <w:r>
              <w:tab/>
              <w:t>GATT-Based Audio</w:t>
            </w:r>
          </w:p>
        </w:tc>
        <w:tc>
          <w:tcPr>
            <w:tcW w:w="6907" w:type="dxa"/>
          </w:tcPr>
          <w:p w14:paraId="1A2BAED6" w14:textId="32C17147" w:rsidR="00E940EF" w:rsidRDefault="0016621C">
            <w:pPr>
              <w:spacing w:line="240" w:lineRule="auto"/>
            </w:pPr>
            <w:r>
              <w:t xml:space="preserve">Bluetooth </w:t>
            </w:r>
            <w:r w:rsidR="64BD193C">
              <w:t>Specifications external to the Bluetooth Core Specification for</w:t>
            </w:r>
            <w:r>
              <w:t xml:space="preserve"> next generation audio</w:t>
            </w:r>
            <w:r w:rsidR="5F13A026">
              <w:t xml:space="preserve"> experiences </w:t>
            </w:r>
            <w:r>
              <w:t xml:space="preserve"> over LE isochronous channels</w:t>
            </w:r>
            <w:r w:rsidR="3DDD4CC6">
              <w:t xml:space="preserve"> including LC3 </w:t>
            </w:r>
            <w:r>
              <w:t xml:space="preserve"> codec,  in the GATT-Based Audio </w:t>
            </w:r>
            <w:r w:rsidR="00EF4E6B">
              <w:t xml:space="preserve">rollup </w:t>
            </w:r>
            <w:r>
              <w:t>TCRL</w:t>
            </w:r>
          </w:p>
        </w:tc>
      </w:tr>
      <w:tr w:rsidR="00E940EF" w14:paraId="157F5916" w14:textId="77777777" w:rsidTr="56EDA147">
        <w:trPr>
          <w:cantSplit/>
          <w:trHeight w:val="260"/>
        </w:trPr>
        <w:tc>
          <w:tcPr>
            <w:tcW w:w="5238" w:type="dxa"/>
          </w:tcPr>
          <w:p w14:paraId="3E46FA48" w14:textId="5119ACCD" w:rsidR="00E940EF" w:rsidRDefault="0016621C">
            <w:pPr>
              <w:tabs>
                <w:tab w:val="left" w:pos="360"/>
              </w:tabs>
              <w:spacing w:line="240" w:lineRule="auto"/>
            </w:pPr>
            <w:r w:rsidRPr="56EDA147">
              <w:rPr>
                <w:rFonts w:ascii="Wingdings" w:eastAsia="Wingdings" w:hAnsi="Wingdings" w:cs="Wingdings"/>
              </w:rPr>
              <w:t></w:t>
            </w:r>
            <w:r>
              <w:tab/>
              <w:t xml:space="preserve">Bluetooth High Speed (HS) supportive </w:t>
            </w:r>
            <w:r w:rsidR="07327B6C">
              <w:t>Layers</w:t>
            </w:r>
          </w:p>
          <w:p w14:paraId="43FC78C5" w14:textId="77777777" w:rsidR="00E940EF" w:rsidRDefault="00E940EF">
            <w:pPr>
              <w:tabs>
                <w:tab w:val="left" w:pos="360"/>
              </w:tabs>
              <w:spacing w:line="240" w:lineRule="auto"/>
              <w:rPr>
                <w:rFonts w:ascii="Wingdings" w:eastAsia="Wingdings" w:hAnsi="Wingdings" w:cs="Wingdings"/>
              </w:rPr>
            </w:pPr>
          </w:p>
        </w:tc>
        <w:tc>
          <w:tcPr>
            <w:tcW w:w="6907" w:type="dxa"/>
          </w:tcPr>
          <w:p w14:paraId="47B1E486" w14:textId="6CA90DBC" w:rsidR="00E940EF" w:rsidRDefault="0016621C">
            <w:pPr>
              <w:spacing w:line="240" w:lineRule="auto"/>
            </w:pPr>
            <w:r>
              <w:rPr>
                <w:rFonts w:hint="eastAsia"/>
              </w:rPr>
              <w:t></w:t>
            </w:r>
            <w:r>
              <w:rPr>
                <w:rFonts w:hint="eastAsia"/>
              </w:rPr>
              <w:tab/>
              <w:t>IEEE 802.11 PHY</w:t>
            </w:r>
            <w:r>
              <w:t xml:space="preserve"> in the Core </w:t>
            </w:r>
            <w:r w:rsidR="00EF4E6B">
              <w:t xml:space="preserve">rollup </w:t>
            </w:r>
            <w:r>
              <w:t>TCRL</w:t>
            </w:r>
          </w:p>
          <w:p w14:paraId="0E98C30C" w14:textId="6BA8F2B6" w:rsidR="00E940EF" w:rsidRDefault="0016621C">
            <w:pPr>
              <w:spacing w:line="240" w:lineRule="auto"/>
            </w:pPr>
            <w:r>
              <w:rPr>
                <w:rFonts w:hint="eastAsia"/>
              </w:rPr>
              <w:t></w:t>
            </w:r>
            <w:r>
              <w:rPr>
                <w:rFonts w:hint="eastAsia"/>
              </w:rPr>
              <w:tab/>
              <w:t>MAC Layers (IEEE 802.11-2007)</w:t>
            </w:r>
            <w:r>
              <w:t xml:space="preserve"> in the Core </w:t>
            </w:r>
            <w:r w:rsidR="00EF4E6B">
              <w:t xml:space="preserve">rollup </w:t>
            </w:r>
            <w:r>
              <w:t>TCRL</w:t>
            </w:r>
          </w:p>
        </w:tc>
      </w:tr>
      <w:tr w:rsidR="00E940EF" w14:paraId="3AD483DD" w14:textId="77777777" w:rsidTr="56EDA147">
        <w:trPr>
          <w:cantSplit/>
          <w:trHeight w:val="260"/>
        </w:trPr>
        <w:tc>
          <w:tcPr>
            <w:tcW w:w="5238" w:type="dxa"/>
          </w:tcPr>
          <w:p w14:paraId="51895D89" w14:textId="65D3814A" w:rsidR="00E940EF" w:rsidRDefault="0016621C">
            <w:pPr>
              <w:tabs>
                <w:tab w:val="left" w:pos="360"/>
              </w:tabs>
              <w:spacing w:line="240" w:lineRule="auto"/>
              <w:rPr>
                <w:rFonts w:ascii="Wingdings" w:eastAsia="Wingdings" w:hAnsi="Wingdings" w:cs="Wingdings"/>
              </w:rPr>
            </w:pPr>
            <w:r w:rsidRPr="56EDA147">
              <w:rPr>
                <w:rFonts w:ascii="Wingdings" w:eastAsia="Wingdings" w:hAnsi="Wingdings" w:cs="Wingdings"/>
              </w:rPr>
              <w:t></w:t>
            </w:r>
            <w:r>
              <w:tab/>
              <w:t>Mesh</w:t>
            </w:r>
            <w:r w:rsidR="3A97F998">
              <w:t xml:space="preserve"> Layers</w:t>
            </w:r>
          </w:p>
        </w:tc>
        <w:tc>
          <w:tcPr>
            <w:tcW w:w="6907" w:type="dxa"/>
          </w:tcPr>
          <w:p w14:paraId="1DD6219F" w14:textId="6289784E" w:rsidR="00E940EF" w:rsidRDefault="0016621C">
            <w:pPr>
              <w:spacing w:line="240" w:lineRule="auto"/>
            </w:pPr>
            <w:r>
              <w:t xml:space="preserve">Bluetooth SIG adopted Mesh </w:t>
            </w:r>
            <w:r w:rsidR="00C30805">
              <w:t>Protocol,</w:t>
            </w:r>
            <w:r>
              <w:t xml:space="preserve"> Mesh Model</w:t>
            </w:r>
            <w:r w:rsidR="00C30805">
              <w:t>, and Mesh NLC Profile</w:t>
            </w:r>
            <w:r>
              <w:t xml:space="preserve"> Specifications in the MESH-MMDL </w:t>
            </w:r>
            <w:r w:rsidR="00EF4E6B">
              <w:t xml:space="preserve">rollup </w:t>
            </w:r>
            <w:r>
              <w:t>TCRL</w:t>
            </w:r>
          </w:p>
        </w:tc>
      </w:tr>
    </w:tbl>
    <w:p w14:paraId="05D38A7C" w14:textId="77777777" w:rsidR="00E940EF" w:rsidRDefault="00E940EF">
      <w:pPr>
        <w:pStyle w:val="BodyText"/>
        <w:sectPr w:rsidR="00E940EF">
          <w:headerReference w:type="default" r:id="rId22"/>
          <w:footerReference w:type="default" r:id="rId23"/>
          <w:pgSz w:w="15840" w:h="12240" w:orient="landscape"/>
          <w:pgMar w:top="1440" w:right="1152" w:bottom="1440" w:left="1152" w:header="432" w:footer="576" w:gutter="0"/>
          <w:cols w:space="720"/>
          <w:docGrid w:linePitch="360"/>
        </w:sectPr>
      </w:pPr>
    </w:p>
    <w:p w14:paraId="1F745851" w14:textId="77777777" w:rsidR="00E940EF" w:rsidRDefault="0016621C">
      <w:pPr>
        <w:pStyle w:val="Heading1"/>
        <w:ind w:left="720" w:hanging="720"/>
      </w:pPr>
      <w:bookmarkStart w:id="15" w:name="_Toc505759797"/>
      <w:r>
        <w:lastRenderedPageBreak/>
        <w:t>Assertions to Proposed Primary Accreditation Scope</w:t>
      </w:r>
      <w:bookmarkEnd w:id="15"/>
    </w:p>
    <w:p w14:paraId="4D6CE7C7" w14:textId="77777777" w:rsidR="00E940EF" w:rsidRDefault="0016621C">
      <w:r>
        <w:rPr>
          <w:b/>
        </w:rPr>
        <w:t xml:space="preserve">Instructions to Bluetooth Technical Assessor:   </w:t>
      </w:r>
      <w:r>
        <w:t>The purpose of this section is to evaluate whether the Candidate Facility is capable of performing each of the tests within the Proposed Primary Accreditation Scope.  Please use the table that begins on the next page to answer Questions 6.1 through 6.3 for each of the testing capabilities within the Proposed Primary Accreditation Scope (i.e., for each primary scope option selected in Column 1 of the table in Section 5.1, each mandatory testing capability listed in Column 2 of that table and each additional testing capability selected in Column 3 of that table).  The Scope and associated required testing capabilities refer to being able to support testing of test cases at Category A, optionally the Candidate Facility may choose to support Category B and below testing as a part of their accreditation scope.</w:t>
      </w:r>
    </w:p>
    <w:p w14:paraId="66049AA7" w14:textId="71A96148" w:rsidR="00E940EF" w:rsidRDefault="0016621C">
      <w:r>
        <w:t xml:space="preserve">For example, if LE </w:t>
      </w:r>
      <w:r w:rsidR="655AC633">
        <w:t>Layers</w:t>
      </w:r>
      <w:r>
        <w:t>:1 is selected in Section 5.1 above, you must answer Questions 6.1 through 6.3 for each of the following testing capabilities: (1) Link Layer for Core Specification “LL”; and (2) Host Controller Interface “HCI”.  Additional, question-specific instructions for Questions 6.1 and 6.2 are set forth below:</w:t>
      </w:r>
    </w:p>
    <w:p w14:paraId="59ADDEF2" w14:textId="77777777" w:rsidR="00E940EF" w:rsidRDefault="00E940EF"/>
    <w:p w14:paraId="7E4EC16D" w14:textId="5B607CBC" w:rsidR="00E940EF" w:rsidRDefault="0016621C">
      <w:pPr>
        <w:pStyle w:val="ListParagraph"/>
        <w:numPr>
          <w:ilvl w:val="0"/>
          <w:numId w:val="9"/>
        </w:numPr>
        <w:ind w:left="720"/>
        <w:rPr>
          <w:b/>
          <w:sz w:val="22"/>
        </w:rPr>
      </w:pPr>
      <w:r>
        <w:rPr>
          <w:b/>
          <w:sz w:val="22"/>
        </w:rPr>
        <w:t xml:space="preserve">Question 6.1 (Has the Candidate Facility demonstrated that it is capable of performing all test cases within this testing capability that are designated as Category “A”?):  </w:t>
      </w:r>
      <w:r>
        <w:rPr>
          <w:sz w:val="22"/>
        </w:rPr>
        <w:t>You may only answer “Yes” to this question if you observed a member of the Candidate Facility’s test personnel follow the test steps accurately and complete the test cases for all Category “A” test cases that the personnel demonstrates as part of the assessment, which must be 10% or no more than 10 test cases from the most recent version of the TCRL</w:t>
      </w:r>
      <w:r w:rsidR="00EF4E6B">
        <w:rPr>
          <w:sz w:val="22"/>
        </w:rPr>
        <w:t xml:space="preserve"> Package</w:t>
      </w:r>
      <w:r>
        <w:rPr>
          <w:sz w:val="22"/>
        </w:rPr>
        <w:t xml:space="preserve"> </w:t>
      </w:r>
      <w:r>
        <w:rPr>
          <w:rStyle w:val="DocumentHyperlink"/>
          <w:sz w:val="22"/>
        </w:rPr>
        <w:fldChar w:fldCharType="begin"/>
      </w:r>
      <w:r>
        <w:rPr>
          <w:rStyle w:val="DocumentHyperlink"/>
          <w:sz w:val="22"/>
        </w:rPr>
        <w:instrText xml:space="preserve"> REF _Ref528742379 \r \h  \* MERGEFORMAT </w:instrText>
      </w:r>
      <w:r>
        <w:rPr>
          <w:rStyle w:val="DocumentHyperlink"/>
          <w:sz w:val="22"/>
        </w:rPr>
      </w:r>
      <w:r>
        <w:rPr>
          <w:rStyle w:val="DocumentHyperlink"/>
          <w:sz w:val="22"/>
        </w:rPr>
        <w:fldChar w:fldCharType="separate"/>
      </w:r>
      <w:r>
        <w:rPr>
          <w:rStyle w:val="DocumentHyperlink"/>
          <w:sz w:val="22"/>
        </w:rPr>
        <w:t>[5]</w:t>
      </w:r>
      <w:r>
        <w:rPr>
          <w:rStyle w:val="DocumentHyperlink"/>
          <w:sz w:val="22"/>
        </w:rPr>
        <w:fldChar w:fldCharType="end"/>
      </w:r>
      <w:r>
        <w:rPr>
          <w:sz w:val="22"/>
        </w:rPr>
        <w:t xml:space="preserve"> within this testing capability that are designated as Category “A” at the time of assessment.  All test cases to be completed by the Candidate Facility as part of the assessment must be randomly selected by the Bluetooth Technical Assessor. </w:t>
      </w:r>
      <w:r>
        <w:rPr>
          <w:b/>
          <w:sz w:val="22"/>
        </w:rPr>
        <w:br/>
      </w:r>
    </w:p>
    <w:p w14:paraId="2E5F78CC" w14:textId="799D5E39" w:rsidR="00E940EF" w:rsidRDefault="0016621C">
      <w:pPr>
        <w:pStyle w:val="ListParagraph"/>
        <w:numPr>
          <w:ilvl w:val="0"/>
          <w:numId w:val="10"/>
        </w:numPr>
        <w:rPr>
          <w:sz w:val="22"/>
        </w:rPr>
      </w:pPr>
      <w:r>
        <w:rPr>
          <w:b/>
          <w:sz w:val="22"/>
        </w:rPr>
        <w:t xml:space="preserve">Question 6.2 (Has the Candidate Facility demonstrated that it is capable of performing all test cases within this testing capability that are designated as Category “B”?):  </w:t>
      </w:r>
      <w:r>
        <w:rPr>
          <w:sz w:val="22"/>
        </w:rPr>
        <w:t>You may only answer “Yes” to this question if you observed a member of the Candidate Facility’s test personnel follow the test steps accurately and complete all Category “B” conformance test cases that the personnel demonstrates as part of the assessment, which must be no fewer than 10% or no more than 10 test cases from the TCRL</w:t>
      </w:r>
      <w:r w:rsidR="00EF4E6B">
        <w:rPr>
          <w:sz w:val="22"/>
        </w:rPr>
        <w:t xml:space="preserve"> Package</w:t>
      </w:r>
      <w:r>
        <w:rPr>
          <w:sz w:val="22"/>
        </w:rPr>
        <w:t xml:space="preserve"> </w:t>
      </w:r>
      <w:r>
        <w:rPr>
          <w:rStyle w:val="DocumentHyperlink"/>
          <w:sz w:val="22"/>
        </w:rPr>
        <w:fldChar w:fldCharType="begin"/>
      </w:r>
      <w:r>
        <w:rPr>
          <w:rStyle w:val="DocumentHyperlink"/>
          <w:sz w:val="22"/>
        </w:rPr>
        <w:instrText xml:space="preserve"> REF _Ref528742379 \r \h  \* MERGEFORMAT </w:instrText>
      </w:r>
      <w:r>
        <w:rPr>
          <w:rStyle w:val="DocumentHyperlink"/>
          <w:sz w:val="22"/>
        </w:rPr>
      </w:r>
      <w:r>
        <w:rPr>
          <w:rStyle w:val="DocumentHyperlink"/>
          <w:sz w:val="22"/>
        </w:rPr>
        <w:fldChar w:fldCharType="separate"/>
      </w:r>
      <w:r>
        <w:rPr>
          <w:rStyle w:val="DocumentHyperlink"/>
          <w:sz w:val="22"/>
        </w:rPr>
        <w:t>[5]</w:t>
      </w:r>
      <w:r>
        <w:rPr>
          <w:rStyle w:val="DocumentHyperlink"/>
          <w:sz w:val="22"/>
        </w:rPr>
        <w:fldChar w:fldCharType="end"/>
      </w:r>
      <w:r>
        <w:rPr>
          <w:sz w:val="22"/>
        </w:rPr>
        <w:t xml:space="preserve"> within this testing capability that are designated as Category “B” at the time of assessment. All test cases to be completed by the Candidate Facility as part of the assessment must be randomly selected by the Bluetooth Technical Assessor.</w:t>
      </w:r>
    </w:p>
    <w:p w14:paraId="1FA9E9E0" w14:textId="77777777" w:rsidR="00E940EF" w:rsidRDefault="0016621C">
      <w:r>
        <w:t>If you answer “No” or “N/A” to any question, or have other comments for Bluetooth SIG, record an explanation in the space provided for “Assessor Comments.”</w:t>
      </w:r>
    </w:p>
    <w:tbl>
      <w:tblPr>
        <w:tblStyle w:val="TableGrid"/>
        <w:tblW w:w="13642" w:type="dxa"/>
        <w:tblLook w:val="04A0" w:firstRow="1" w:lastRow="0" w:firstColumn="1" w:lastColumn="0" w:noHBand="0" w:noVBand="1"/>
      </w:tblPr>
      <w:tblGrid>
        <w:gridCol w:w="404"/>
        <w:gridCol w:w="2658"/>
        <w:gridCol w:w="1173"/>
        <w:gridCol w:w="1174"/>
        <w:gridCol w:w="1177"/>
        <w:gridCol w:w="1174"/>
        <w:gridCol w:w="1174"/>
        <w:gridCol w:w="1178"/>
        <w:gridCol w:w="1174"/>
        <w:gridCol w:w="1174"/>
        <w:gridCol w:w="1176"/>
        <w:gridCol w:w="6"/>
      </w:tblGrid>
      <w:tr w:rsidR="00E940EF" w14:paraId="6A70EBDF" w14:textId="77777777" w:rsidTr="56EDA147">
        <w:trPr>
          <w:cantSplit/>
          <w:trHeight w:val="2211"/>
          <w:tblHeader/>
        </w:trPr>
        <w:tc>
          <w:tcPr>
            <w:tcW w:w="405" w:type="dxa"/>
            <w:shd w:val="clear" w:color="auto" w:fill="F2F2F2" w:themeFill="background1" w:themeFillShade="F2"/>
          </w:tcPr>
          <w:p w14:paraId="547DFFF4" w14:textId="77777777" w:rsidR="00E940EF" w:rsidRDefault="00E940EF">
            <w:pPr>
              <w:spacing w:line="240" w:lineRule="auto"/>
              <w:rPr>
                <w:b/>
              </w:rPr>
            </w:pPr>
          </w:p>
        </w:tc>
        <w:tc>
          <w:tcPr>
            <w:tcW w:w="2660" w:type="dxa"/>
            <w:shd w:val="clear" w:color="auto" w:fill="F2F2F2" w:themeFill="background1" w:themeFillShade="F2"/>
          </w:tcPr>
          <w:p w14:paraId="00D11BB8" w14:textId="77777777" w:rsidR="00E940EF" w:rsidRDefault="0016621C">
            <w:pPr>
              <w:spacing w:line="240" w:lineRule="auto"/>
              <w:rPr>
                <w:b/>
              </w:rPr>
            </w:pPr>
            <w:r>
              <w:rPr>
                <w:b/>
              </w:rPr>
              <w:t>Testing Capability</w:t>
            </w:r>
          </w:p>
          <w:p w14:paraId="712120C8" w14:textId="77777777" w:rsidR="00E940EF" w:rsidRDefault="00E940EF">
            <w:pPr>
              <w:spacing w:line="240" w:lineRule="auto"/>
              <w:rPr>
                <w:b/>
              </w:rPr>
            </w:pPr>
          </w:p>
          <w:p w14:paraId="1EF388AD" w14:textId="77777777" w:rsidR="00E940EF" w:rsidRDefault="0016621C">
            <w:pPr>
              <w:spacing w:line="240" w:lineRule="auto"/>
              <w:rPr>
                <w:i/>
              </w:rPr>
            </w:pPr>
            <w:r>
              <w:rPr>
                <w:i/>
              </w:rPr>
              <w:t>List in this column each testing capability that is within the Proposed Primary Accreditation Scope.  Attach additional sheets as necessary.</w:t>
            </w:r>
          </w:p>
        </w:tc>
        <w:tc>
          <w:tcPr>
            <w:tcW w:w="3525" w:type="dxa"/>
            <w:gridSpan w:val="3"/>
            <w:tcBorders>
              <w:bottom w:val="single" w:sz="4" w:space="0" w:color="auto"/>
            </w:tcBorders>
            <w:shd w:val="clear" w:color="auto" w:fill="F2F2F2" w:themeFill="background1" w:themeFillShade="F2"/>
          </w:tcPr>
          <w:p w14:paraId="7FCF2923" w14:textId="77777777" w:rsidR="00E940EF" w:rsidRDefault="0016621C">
            <w:pPr>
              <w:spacing w:line="240" w:lineRule="auto"/>
              <w:rPr>
                <w:b/>
              </w:rPr>
            </w:pPr>
            <w:r>
              <w:rPr>
                <w:b/>
              </w:rPr>
              <w:t>Question 6.1:</w:t>
            </w:r>
          </w:p>
          <w:p w14:paraId="496A312E" w14:textId="77777777" w:rsidR="00E940EF" w:rsidRDefault="0016621C">
            <w:pPr>
              <w:spacing w:line="240" w:lineRule="auto"/>
              <w:rPr>
                <w:b/>
              </w:rPr>
            </w:pPr>
            <w:r>
              <w:rPr>
                <w:b/>
              </w:rPr>
              <w:t>Has the Candidate Facility demonstrated that it is capable of performing all test cases within this testing capability that are designated as Category “A”?</w:t>
            </w:r>
          </w:p>
        </w:tc>
        <w:tc>
          <w:tcPr>
            <w:tcW w:w="3526" w:type="dxa"/>
            <w:gridSpan w:val="3"/>
            <w:tcBorders>
              <w:bottom w:val="single" w:sz="4" w:space="0" w:color="auto"/>
            </w:tcBorders>
            <w:shd w:val="clear" w:color="auto" w:fill="F2F2F2" w:themeFill="background1" w:themeFillShade="F2"/>
          </w:tcPr>
          <w:p w14:paraId="09ED8928" w14:textId="77777777" w:rsidR="00E940EF" w:rsidRDefault="0016621C">
            <w:pPr>
              <w:spacing w:line="240" w:lineRule="auto"/>
              <w:rPr>
                <w:b/>
              </w:rPr>
            </w:pPr>
            <w:r>
              <w:rPr>
                <w:b/>
              </w:rPr>
              <w:t>Question 6.2:</w:t>
            </w:r>
          </w:p>
          <w:p w14:paraId="78B37608" w14:textId="77777777" w:rsidR="00E940EF" w:rsidRDefault="0016621C">
            <w:pPr>
              <w:spacing w:line="240" w:lineRule="auto"/>
              <w:rPr>
                <w:b/>
              </w:rPr>
            </w:pPr>
            <w:r>
              <w:rPr>
                <w:b/>
              </w:rPr>
              <w:t>Has the Candidate Facility demonstrated that it is capable of performing all test cases within this testing capability that are designated as Category “B”?</w:t>
            </w:r>
          </w:p>
        </w:tc>
        <w:tc>
          <w:tcPr>
            <w:tcW w:w="3526" w:type="dxa"/>
            <w:gridSpan w:val="4"/>
            <w:tcBorders>
              <w:bottom w:val="single" w:sz="4" w:space="0" w:color="auto"/>
            </w:tcBorders>
            <w:shd w:val="clear" w:color="auto" w:fill="F2F2F2" w:themeFill="background1" w:themeFillShade="F2"/>
          </w:tcPr>
          <w:p w14:paraId="17C3FB15" w14:textId="77777777" w:rsidR="00E940EF" w:rsidRDefault="0016621C">
            <w:pPr>
              <w:spacing w:line="240" w:lineRule="auto"/>
              <w:rPr>
                <w:b/>
              </w:rPr>
            </w:pPr>
            <w:r>
              <w:rPr>
                <w:b/>
              </w:rPr>
              <w:t>Question 6.3</w:t>
            </w:r>
          </w:p>
          <w:p w14:paraId="548416F1" w14:textId="77777777" w:rsidR="00E940EF" w:rsidRDefault="0016621C">
            <w:pPr>
              <w:spacing w:line="240" w:lineRule="auto"/>
              <w:rPr>
                <w:b/>
              </w:rPr>
            </w:pPr>
            <w:r>
              <w:rPr>
                <w:b/>
              </w:rPr>
              <w:t xml:space="preserve">Did the Candidate Facility provide documentation showing that the Candidate Facility has continuous access to and exclusive use of (outside of downtime required for repairs or maintenance) each piece of testing equipment necessary to conduct each test case within this testing capability? </w:t>
            </w:r>
          </w:p>
        </w:tc>
      </w:tr>
      <w:tr w:rsidR="00E940EF" w14:paraId="3D7F374A" w14:textId="77777777" w:rsidTr="56EDA147">
        <w:trPr>
          <w:gridAfter w:val="1"/>
          <w:wAfter w:w="6" w:type="dxa"/>
          <w:cantSplit/>
          <w:trHeight w:val="377"/>
        </w:trPr>
        <w:tc>
          <w:tcPr>
            <w:tcW w:w="405" w:type="dxa"/>
            <w:vMerge w:val="restart"/>
          </w:tcPr>
          <w:p w14:paraId="0915BF6E" w14:textId="77777777" w:rsidR="00E940EF" w:rsidRDefault="00E940EF">
            <w:pPr>
              <w:pStyle w:val="ListParagraph"/>
              <w:numPr>
                <w:ilvl w:val="0"/>
                <w:numId w:val="11"/>
              </w:numPr>
              <w:tabs>
                <w:tab w:val="left" w:pos="180"/>
              </w:tabs>
              <w:spacing w:line="240" w:lineRule="auto"/>
              <w:ind w:left="0" w:firstLine="0"/>
            </w:pPr>
          </w:p>
        </w:tc>
        <w:tc>
          <w:tcPr>
            <w:tcW w:w="2660" w:type="dxa"/>
            <w:vMerge w:val="restart"/>
            <w:tcBorders>
              <w:right w:val="single" w:sz="4" w:space="0" w:color="auto"/>
            </w:tcBorders>
          </w:tcPr>
          <w:p w14:paraId="225D8447" w14:textId="77777777" w:rsidR="00E940EF" w:rsidRDefault="00E940EF">
            <w:pPr>
              <w:spacing w:line="240" w:lineRule="auto"/>
            </w:pPr>
          </w:p>
        </w:tc>
        <w:tc>
          <w:tcPr>
            <w:tcW w:w="1174" w:type="dxa"/>
            <w:tcBorders>
              <w:top w:val="single" w:sz="4" w:space="0" w:color="auto"/>
              <w:left w:val="single" w:sz="4" w:space="0" w:color="auto"/>
              <w:bottom w:val="single" w:sz="4" w:space="0" w:color="auto"/>
              <w:right w:val="nil"/>
            </w:tcBorders>
          </w:tcPr>
          <w:p w14:paraId="78A85CCC"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6DFD0979" w14:textId="77777777" w:rsidR="00E940EF" w:rsidRDefault="0016621C">
            <w:pPr>
              <w:tabs>
                <w:tab w:val="left" w:pos="339"/>
              </w:tabs>
              <w:spacing w:line="240" w:lineRule="auto"/>
            </w:pPr>
            <w:r>
              <w:rPr>
                <w:rFonts w:ascii="Wingdings" w:eastAsia="Wingdings" w:hAnsi="Wingdings" w:cs="Wingdings"/>
              </w:rPr>
              <w:t></w:t>
            </w:r>
            <w:r>
              <w:tab/>
              <w:t>No</w:t>
            </w:r>
          </w:p>
        </w:tc>
        <w:tc>
          <w:tcPr>
            <w:tcW w:w="1175" w:type="dxa"/>
            <w:tcBorders>
              <w:top w:val="single" w:sz="4" w:space="0" w:color="auto"/>
              <w:left w:val="nil"/>
              <w:bottom w:val="single" w:sz="4" w:space="0" w:color="auto"/>
              <w:right w:val="single" w:sz="4" w:space="0" w:color="auto"/>
            </w:tcBorders>
          </w:tcPr>
          <w:p w14:paraId="1F616178"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75E4EB78"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6A2A413E"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7215E207"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4C8D2612"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5DFA605F"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69500290" w14:textId="77777777" w:rsidR="00E940EF" w:rsidRDefault="0016621C">
            <w:pPr>
              <w:tabs>
                <w:tab w:val="left" w:pos="339"/>
              </w:tabs>
              <w:spacing w:line="240" w:lineRule="auto"/>
            </w:pPr>
            <w:r>
              <w:rPr>
                <w:rFonts w:ascii="Wingdings" w:eastAsia="Wingdings" w:hAnsi="Wingdings" w:cs="Wingdings"/>
              </w:rPr>
              <w:t></w:t>
            </w:r>
            <w:r>
              <w:tab/>
              <w:t>N/A</w:t>
            </w:r>
          </w:p>
        </w:tc>
      </w:tr>
      <w:tr w:rsidR="00E940EF" w14:paraId="74AED9A4" w14:textId="77777777" w:rsidTr="56EDA147">
        <w:trPr>
          <w:cantSplit/>
          <w:trHeight w:val="569"/>
        </w:trPr>
        <w:tc>
          <w:tcPr>
            <w:tcW w:w="405" w:type="dxa"/>
            <w:vMerge/>
          </w:tcPr>
          <w:p w14:paraId="5478D7B7" w14:textId="77777777" w:rsidR="00E940EF" w:rsidRDefault="00E940EF">
            <w:pPr>
              <w:pStyle w:val="ListParagraph"/>
              <w:numPr>
                <w:ilvl w:val="0"/>
                <w:numId w:val="11"/>
              </w:numPr>
              <w:tabs>
                <w:tab w:val="left" w:pos="180"/>
              </w:tabs>
              <w:spacing w:line="240" w:lineRule="auto"/>
              <w:ind w:left="0" w:firstLine="0"/>
            </w:pPr>
          </w:p>
        </w:tc>
        <w:tc>
          <w:tcPr>
            <w:tcW w:w="2660" w:type="dxa"/>
            <w:vMerge/>
          </w:tcPr>
          <w:p w14:paraId="3AF86C69" w14:textId="77777777" w:rsidR="00E940EF" w:rsidRDefault="00E940EF">
            <w:pPr>
              <w:spacing w:line="240" w:lineRule="auto"/>
            </w:pPr>
          </w:p>
        </w:tc>
        <w:tc>
          <w:tcPr>
            <w:tcW w:w="3525" w:type="dxa"/>
            <w:gridSpan w:val="3"/>
            <w:tcBorders>
              <w:top w:val="single" w:sz="4" w:space="0" w:color="auto"/>
            </w:tcBorders>
          </w:tcPr>
          <w:p w14:paraId="6763C552" w14:textId="77777777" w:rsidR="00E940EF" w:rsidRDefault="0016621C">
            <w:pPr>
              <w:spacing w:line="240" w:lineRule="auto"/>
              <w:rPr>
                <w:b/>
              </w:rPr>
            </w:pPr>
            <w:r>
              <w:rPr>
                <w:b/>
              </w:rPr>
              <w:t>Assessor Comments:</w:t>
            </w:r>
          </w:p>
          <w:p w14:paraId="7995B812" w14:textId="77777777" w:rsidR="00E940EF" w:rsidRDefault="00E940EF">
            <w:pPr>
              <w:spacing w:line="240" w:lineRule="auto"/>
            </w:pPr>
          </w:p>
        </w:tc>
        <w:tc>
          <w:tcPr>
            <w:tcW w:w="3526" w:type="dxa"/>
            <w:gridSpan w:val="3"/>
            <w:tcBorders>
              <w:top w:val="single" w:sz="4" w:space="0" w:color="auto"/>
            </w:tcBorders>
          </w:tcPr>
          <w:p w14:paraId="7FC39035" w14:textId="77777777" w:rsidR="00E940EF" w:rsidRDefault="0016621C">
            <w:pPr>
              <w:spacing w:line="240" w:lineRule="auto"/>
              <w:rPr>
                <w:b/>
              </w:rPr>
            </w:pPr>
            <w:r>
              <w:rPr>
                <w:b/>
              </w:rPr>
              <w:t>Assessor Comments:</w:t>
            </w:r>
          </w:p>
          <w:p w14:paraId="0C804342" w14:textId="77777777" w:rsidR="00E940EF" w:rsidRDefault="00E940EF">
            <w:pPr>
              <w:spacing w:line="240" w:lineRule="auto"/>
            </w:pPr>
          </w:p>
        </w:tc>
        <w:tc>
          <w:tcPr>
            <w:tcW w:w="3526" w:type="dxa"/>
            <w:gridSpan w:val="4"/>
            <w:tcBorders>
              <w:top w:val="single" w:sz="4" w:space="0" w:color="auto"/>
            </w:tcBorders>
          </w:tcPr>
          <w:p w14:paraId="2FA0F426" w14:textId="77777777" w:rsidR="00E940EF" w:rsidRDefault="0016621C">
            <w:pPr>
              <w:spacing w:line="240" w:lineRule="auto"/>
              <w:rPr>
                <w:b/>
              </w:rPr>
            </w:pPr>
            <w:r>
              <w:rPr>
                <w:b/>
              </w:rPr>
              <w:t>Assessor Comments:</w:t>
            </w:r>
          </w:p>
          <w:p w14:paraId="4CC31FFC" w14:textId="77777777" w:rsidR="00E940EF" w:rsidRDefault="00E940EF">
            <w:pPr>
              <w:spacing w:line="240" w:lineRule="auto"/>
            </w:pPr>
          </w:p>
        </w:tc>
      </w:tr>
      <w:tr w:rsidR="00E940EF" w14:paraId="1497AE0A" w14:textId="77777777" w:rsidTr="56EDA147">
        <w:trPr>
          <w:gridAfter w:val="1"/>
          <w:wAfter w:w="6" w:type="dxa"/>
          <w:cantSplit/>
          <w:trHeight w:val="377"/>
        </w:trPr>
        <w:tc>
          <w:tcPr>
            <w:tcW w:w="405" w:type="dxa"/>
            <w:vMerge w:val="restart"/>
          </w:tcPr>
          <w:p w14:paraId="72E05346" w14:textId="77777777" w:rsidR="00E940EF" w:rsidRDefault="00E940EF">
            <w:pPr>
              <w:pStyle w:val="ListParagraph"/>
              <w:numPr>
                <w:ilvl w:val="0"/>
                <w:numId w:val="11"/>
              </w:numPr>
              <w:tabs>
                <w:tab w:val="left" w:pos="180"/>
              </w:tabs>
              <w:spacing w:line="240" w:lineRule="auto"/>
              <w:ind w:left="0" w:firstLine="0"/>
            </w:pPr>
          </w:p>
        </w:tc>
        <w:tc>
          <w:tcPr>
            <w:tcW w:w="2660" w:type="dxa"/>
            <w:vMerge w:val="restart"/>
            <w:tcBorders>
              <w:right w:val="single" w:sz="4" w:space="0" w:color="auto"/>
            </w:tcBorders>
          </w:tcPr>
          <w:p w14:paraId="22E79772" w14:textId="77777777" w:rsidR="00E940EF" w:rsidRDefault="00E940EF">
            <w:pPr>
              <w:spacing w:line="240" w:lineRule="auto"/>
            </w:pPr>
          </w:p>
        </w:tc>
        <w:tc>
          <w:tcPr>
            <w:tcW w:w="1174" w:type="dxa"/>
            <w:tcBorders>
              <w:top w:val="single" w:sz="4" w:space="0" w:color="auto"/>
              <w:left w:val="single" w:sz="4" w:space="0" w:color="auto"/>
              <w:bottom w:val="single" w:sz="4" w:space="0" w:color="auto"/>
              <w:right w:val="nil"/>
            </w:tcBorders>
          </w:tcPr>
          <w:p w14:paraId="29A9C35D"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70B87D2E" w14:textId="77777777" w:rsidR="00E940EF" w:rsidRDefault="0016621C">
            <w:pPr>
              <w:tabs>
                <w:tab w:val="left" w:pos="339"/>
              </w:tabs>
              <w:spacing w:line="240" w:lineRule="auto"/>
            </w:pPr>
            <w:r>
              <w:rPr>
                <w:rFonts w:ascii="Wingdings" w:eastAsia="Wingdings" w:hAnsi="Wingdings" w:cs="Wingdings"/>
              </w:rPr>
              <w:t></w:t>
            </w:r>
            <w:r>
              <w:tab/>
              <w:t>No</w:t>
            </w:r>
          </w:p>
        </w:tc>
        <w:tc>
          <w:tcPr>
            <w:tcW w:w="1175" w:type="dxa"/>
            <w:tcBorders>
              <w:top w:val="single" w:sz="4" w:space="0" w:color="auto"/>
              <w:left w:val="nil"/>
              <w:bottom w:val="single" w:sz="4" w:space="0" w:color="auto"/>
              <w:right w:val="single" w:sz="4" w:space="0" w:color="auto"/>
            </w:tcBorders>
          </w:tcPr>
          <w:p w14:paraId="70A748F7"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5CA7244A"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13280EC4"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02CB2D8E"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479F447A"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4412D663"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21B76B2F" w14:textId="77777777" w:rsidR="00E940EF" w:rsidRDefault="0016621C">
            <w:pPr>
              <w:tabs>
                <w:tab w:val="left" w:pos="339"/>
              </w:tabs>
              <w:spacing w:line="240" w:lineRule="auto"/>
            </w:pPr>
            <w:r>
              <w:rPr>
                <w:rFonts w:ascii="Wingdings" w:eastAsia="Wingdings" w:hAnsi="Wingdings" w:cs="Wingdings"/>
              </w:rPr>
              <w:t></w:t>
            </w:r>
            <w:r>
              <w:tab/>
              <w:t>N/A</w:t>
            </w:r>
          </w:p>
        </w:tc>
      </w:tr>
      <w:tr w:rsidR="00E940EF" w14:paraId="5946F98B" w14:textId="77777777" w:rsidTr="56EDA147">
        <w:trPr>
          <w:cantSplit/>
          <w:trHeight w:val="569"/>
        </w:trPr>
        <w:tc>
          <w:tcPr>
            <w:tcW w:w="405" w:type="dxa"/>
            <w:vMerge/>
          </w:tcPr>
          <w:p w14:paraId="19FC5F72" w14:textId="77777777" w:rsidR="00E940EF" w:rsidRDefault="00E940EF">
            <w:pPr>
              <w:pStyle w:val="ListParagraph"/>
              <w:numPr>
                <w:ilvl w:val="0"/>
                <w:numId w:val="11"/>
              </w:numPr>
              <w:tabs>
                <w:tab w:val="left" w:pos="180"/>
              </w:tabs>
              <w:spacing w:line="240" w:lineRule="auto"/>
              <w:ind w:left="0" w:firstLine="0"/>
            </w:pPr>
          </w:p>
        </w:tc>
        <w:tc>
          <w:tcPr>
            <w:tcW w:w="2660" w:type="dxa"/>
            <w:vMerge/>
          </w:tcPr>
          <w:p w14:paraId="01E65988" w14:textId="77777777" w:rsidR="00E940EF" w:rsidRDefault="00E940EF">
            <w:pPr>
              <w:spacing w:line="240" w:lineRule="auto"/>
            </w:pPr>
          </w:p>
        </w:tc>
        <w:tc>
          <w:tcPr>
            <w:tcW w:w="3525" w:type="dxa"/>
            <w:gridSpan w:val="3"/>
            <w:tcBorders>
              <w:top w:val="single" w:sz="4" w:space="0" w:color="auto"/>
            </w:tcBorders>
          </w:tcPr>
          <w:p w14:paraId="7D0563F6" w14:textId="77777777" w:rsidR="00E940EF" w:rsidRDefault="0016621C">
            <w:pPr>
              <w:spacing w:line="240" w:lineRule="auto"/>
              <w:rPr>
                <w:b/>
              </w:rPr>
            </w:pPr>
            <w:r>
              <w:rPr>
                <w:b/>
              </w:rPr>
              <w:t>Assessor Comments:</w:t>
            </w:r>
          </w:p>
          <w:p w14:paraId="52D8BEFE" w14:textId="77777777" w:rsidR="00E940EF" w:rsidRDefault="00E940EF">
            <w:pPr>
              <w:spacing w:line="240" w:lineRule="auto"/>
            </w:pPr>
          </w:p>
        </w:tc>
        <w:tc>
          <w:tcPr>
            <w:tcW w:w="3526" w:type="dxa"/>
            <w:gridSpan w:val="3"/>
            <w:tcBorders>
              <w:top w:val="single" w:sz="4" w:space="0" w:color="auto"/>
            </w:tcBorders>
          </w:tcPr>
          <w:p w14:paraId="6023F2F5" w14:textId="77777777" w:rsidR="00E940EF" w:rsidRDefault="0016621C">
            <w:pPr>
              <w:spacing w:line="240" w:lineRule="auto"/>
              <w:rPr>
                <w:b/>
              </w:rPr>
            </w:pPr>
            <w:r>
              <w:rPr>
                <w:b/>
              </w:rPr>
              <w:t>Assessor Comments:</w:t>
            </w:r>
          </w:p>
          <w:p w14:paraId="5E2C954B" w14:textId="77777777" w:rsidR="00E940EF" w:rsidRDefault="00E940EF">
            <w:pPr>
              <w:spacing w:line="240" w:lineRule="auto"/>
            </w:pPr>
          </w:p>
        </w:tc>
        <w:tc>
          <w:tcPr>
            <w:tcW w:w="3526" w:type="dxa"/>
            <w:gridSpan w:val="4"/>
            <w:tcBorders>
              <w:top w:val="single" w:sz="4" w:space="0" w:color="auto"/>
            </w:tcBorders>
          </w:tcPr>
          <w:p w14:paraId="6F68347C" w14:textId="77777777" w:rsidR="00E940EF" w:rsidRDefault="0016621C">
            <w:pPr>
              <w:spacing w:line="240" w:lineRule="auto"/>
              <w:rPr>
                <w:b/>
              </w:rPr>
            </w:pPr>
            <w:r>
              <w:rPr>
                <w:b/>
              </w:rPr>
              <w:t>Assessor Comments:</w:t>
            </w:r>
          </w:p>
          <w:p w14:paraId="0BB27BE0" w14:textId="77777777" w:rsidR="00E940EF" w:rsidRDefault="00E940EF">
            <w:pPr>
              <w:spacing w:line="240" w:lineRule="auto"/>
            </w:pPr>
          </w:p>
        </w:tc>
      </w:tr>
      <w:tr w:rsidR="00E940EF" w14:paraId="1A57CFC9" w14:textId="77777777" w:rsidTr="56EDA147">
        <w:trPr>
          <w:gridAfter w:val="1"/>
          <w:wAfter w:w="6" w:type="dxa"/>
          <w:cantSplit/>
          <w:trHeight w:val="377"/>
        </w:trPr>
        <w:tc>
          <w:tcPr>
            <w:tcW w:w="405" w:type="dxa"/>
            <w:vMerge w:val="restart"/>
          </w:tcPr>
          <w:p w14:paraId="12E03A0B" w14:textId="77777777" w:rsidR="00E940EF" w:rsidRDefault="00E940EF">
            <w:pPr>
              <w:pStyle w:val="ListParagraph"/>
              <w:numPr>
                <w:ilvl w:val="0"/>
                <w:numId w:val="11"/>
              </w:numPr>
              <w:tabs>
                <w:tab w:val="left" w:pos="180"/>
              </w:tabs>
              <w:spacing w:line="240" w:lineRule="auto"/>
              <w:ind w:left="0" w:firstLine="0"/>
            </w:pPr>
          </w:p>
        </w:tc>
        <w:tc>
          <w:tcPr>
            <w:tcW w:w="2660" w:type="dxa"/>
            <w:vMerge w:val="restart"/>
            <w:tcBorders>
              <w:right w:val="single" w:sz="4" w:space="0" w:color="auto"/>
            </w:tcBorders>
          </w:tcPr>
          <w:p w14:paraId="3F1F64BB" w14:textId="77777777" w:rsidR="00E940EF" w:rsidRDefault="00E940EF">
            <w:pPr>
              <w:spacing w:line="240" w:lineRule="auto"/>
            </w:pPr>
          </w:p>
        </w:tc>
        <w:tc>
          <w:tcPr>
            <w:tcW w:w="1174" w:type="dxa"/>
            <w:tcBorders>
              <w:top w:val="single" w:sz="4" w:space="0" w:color="auto"/>
              <w:left w:val="single" w:sz="4" w:space="0" w:color="auto"/>
              <w:bottom w:val="single" w:sz="4" w:space="0" w:color="auto"/>
              <w:right w:val="nil"/>
            </w:tcBorders>
          </w:tcPr>
          <w:p w14:paraId="32681E45"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5F5E09B7" w14:textId="77777777" w:rsidR="00E940EF" w:rsidRDefault="0016621C">
            <w:pPr>
              <w:tabs>
                <w:tab w:val="left" w:pos="339"/>
              </w:tabs>
              <w:spacing w:line="240" w:lineRule="auto"/>
            </w:pPr>
            <w:r>
              <w:rPr>
                <w:rFonts w:ascii="Wingdings" w:eastAsia="Wingdings" w:hAnsi="Wingdings" w:cs="Wingdings"/>
              </w:rPr>
              <w:t></w:t>
            </w:r>
            <w:r>
              <w:tab/>
              <w:t>No</w:t>
            </w:r>
          </w:p>
        </w:tc>
        <w:tc>
          <w:tcPr>
            <w:tcW w:w="1175" w:type="dxa"/>
            <w:tcBorders>
              <w:top w:val="single" w:sz="4" w:space="0" w:color="auto"/>
              <w:left w:val="nil"/>
              <w:bottom w:val="single" w:sz="4" w:space="0" w:color="auto"/>
              <w:right w:val="single" w:sz="4" w:space="0" w:color="auto"/>
            </w:tcBorders>
          </w:tcPr>
          <w:p w14:paraId="35A7AAB7"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7C4D0445"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31A9CA72"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59C84929"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73AB8A40"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16E3A9B8"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36F2C40C" w14:textId="77777777" w:rsidR="00E940EF" w:rsidRDefault="0016621C">
            <w:pPr>
              <w:tabs>
                <w:tab w:val="left" w:pos="339"/>
              </w:tabs>
              <w:spacing w:line="240" w:lineRule="auto"/>
            </w:pPr>
            <w:r>
              <w:rPr>
                <w:rFonts w:ascii="Wingdings" w:eastAsia="Wingdings" w:hAnsi="Wingdings" w:cs="Wingdings"/>
              </w:rPr>
              <w:t></w:t>
            </w:r>
            <w:r>
              <w:tab/>
              <w:t>N/A</w:t>
            </w:r>
          </w:p>
        </w:tc>
      </w:tr>
      <w:tr w:rsidR="00E940EF" w14:paraId="1DAB2180" w14:textId="77777777" w:rsidTr="56EDA147">
        <w:trPr>
          <w:cantSplit/>
          <w:trHeight w:val="569"/>
        </w:trPr>
        <w:tc>
          <w:tcPr>
            <w:tcW w:w="405" w:type="dxa"/>
            <w:vMerge/>
          </w:tcPr>
          <w:p w14:paraId="35CB1A2D" w14:textId="77777777" w:rsidR="00E940EF" w:rsidRDefault="00E940EF">
            <w:pPr>
              <w:pStyle w:val="ListParagraph"/>
              <w:numPr>
                <w:ilvl w:val="0"/>
                <w:numId w:val="11"/>
              </w:numPr>
              <w:tabs>
                <w:tab w:val="left" w:pos="180"/>
              </w:tabs>
              <w:spacing w:line="240" w:lineRule="auto"/>
              <w:ind w:left="0" w:firstLine="0"/>
            </w:pPr>
          </w:p>
        </w:tc>
        <w:tc>
          <w:tcPr>
            <w:tcW w:w="2660" w:type="dxa"/>
            <w:vMerge/>
          </w:tcPr>
          <w:p w14:paraId="4BB8071D" w14:textId="77777777" w:rsidR="00E940EF" w:rsidRDefault="00E940EF">
            <w:pPr>
              <w:spacing w:line="240" w:lineRule="auto"/>
            </w:pPr>
          </w:p>
        </w:tc>
        <w:tc>
          <w:tcPr>
            <w:tcW w:w="3525" w:type="dxa"/>
            <w:gridSpan w:val="3"/>
            <w:tcBorders>
              <w:top w:val="single" w:sz="4" w:space="0" w:color="auto"/>
            </w:tcBorders>
          </w:tcPr>
          <w:p w14:paraId="6DF5CA69" w14:textId="77777777" w:rsidR="00E940EF" w:rsidRDefault="0016621C">
            <w:pPr>
              <w:spacing w:line="240" w:lineRule="auto"/>
              <w:rPr>
                <w:b/>
              </w:rPr>
            </w:pPr>
            <w:r>
              <w:rPr>
                <w:b/>
              </w:rPr>
              <w:t>Assessor Comments:</w:t>
            </w:r>
          </w:p>
          <w:p w14:paraId="0963070C" w14:textId="77777777" w:rsidR="00E940EF" w:rsidRDefault="00E940EF">
            <w:pPr>
              <w:spacing w:line="240" w:lineRule="auto"/>
            </w:pPr>
          </w:p>
        </w:tc>
        <w:tc>
          <w:tcPr>
            <w:tcW w:w="3526" w:type="dxa"/>
            <w:gridSpan w:val="3"/>
            <w:tcBorders>
              <w:top w:val="single" w:sz="4" w:space="0" w:color="auto"/>
            </w:tcBorders>
          </w:tcPr>
          <w:p w14:paraId="3712163A" w14:textId="77777777" w:rsidR="00E940EF" w:rsidRDefault="0016621C">
            <w:pPr>
              <w:spacing w:line="240" w:lineRule="auto"/>
              <w:rPr>
                <w:b/>
              </w:rPr>
            </w:pPr>
            <w:r>
              <w:rPr>
                <w:b/>
              </w:rPr>
              <w:t>Assessor Comments:</w:t>
            </w:r>
          </w:p>
          <w:p w14:paraId="4BEB71C2" w14:textId="77777777" w:rsidR="00E940EF" w:rsidRDefault="00E940EF">
            <w:pPr>
              <w:spacing w:line="240" w:lineRule="auto"/>
            </w:pPr>
          </w:p>
        </w:tc>
        <w:tc>
          <w:tcPr>
            <w:tcW w:w="3526" w:type="dxa"/>
            <w:gridSpan w:val="4"/>
            <w:tcBorders>
              <w:top w:val="single" w:sz="4" w:space="0" w:color="auto"/>
            </w:tcBorders>
          </w:tcPr>
          <w:p w14:paraId="2277EC48" w14:textId="77777777" w:rsidR="00E940EF" w:rsidRDefault="0016621C">
            <w:pPr>
              <w:spacing w:line="240" w:lineRule="auto"/>
              <w:rPr>
                <w:b/>
              </w:rPr>
            </w:pPr>
            <w:r>
              <w:rPr>
                <w:b/>
              </w:rPr>
              <w:t>Assessor Comments:</w:t>
            </w:r>
          </w:p>
          <w:p w14:paraId="6DB04099" w14:textId="77777777" w:rsidR="00E940EF" w:rsidRDefault="00E940EF">
            <w:pPr>
              <w:spacing w:line="240" w:lineRule="auto"/>
            </w:pPr>
          </w:p>
        </w:tc>
      </w:tr>
      <w:tr w:rsidR="00E940EF" w14:paraId="4E2763CD" w14:textId="77777777" w:rsidTr="56EDA147">
        <w:trPr>
          <w:gridAfter w:val="1"/>
          <w:wAfter w:w="6" w:type="dxa"/>
          <w:cantSplit/>
          <w:trHeight w:val="377"/>
        </w:trPr>
        <w:tc>
          <w:tcPr>
            <w:tcW w:w="405" w:type="dxa"/>
            <w:vMerge w:val="restart"/>
          </w:tcPr>
          <w:p w14:paraId="4930DEFA" w14:textId="77777777" w:rsidR="00E940EF" w:rsidRDefault="00E940EF">
            <w:pPr>
              <w:pStyle w:val="ListParagraph"/>
              <w:numPr>
                <w:ilvl w:val="0"/>
                <w:numId w:val="11"/>
              </w:numPr>
              <w:tabs>
                <w:tab w:val="left" w:pos="180"/>
              </w:tabs>
              <w:spacing w:line="240" w:lineRule="auto"/>
              <w:ind w:left="0" w:firstLine="0"/>
            </w:pPr>
          </w:p>
        </w:tc>
        <w:tc>
          <w:tcPr>
            <w:tcW w:w="2660" w:type="dxa"/>
            <w:vMerge w:val="restart"/>
            <w:tcBorders>
              <w:right w:val="single" w:sz="4" w:space="0" w:color="auto"/>
            </w:tcBorders>
          </w:tcPr>
          <w:p w14:paraId="72E6EE7D" w14:textId="77777777" w:rsidR="00E940EF" w:rsidRDefault="00E940EF">
            <w:pPr>
              <w:spacing w:line="240" w:lineRule="auto"/>
            </w:pPr>
          </w:p>
        </w:tc>
        <w:tc>
          <w:tcPr>
            <w:tcW w:w="1174" w:type="dxa"/>
            <w:tcBorders>
              <w:top w:val="single" w:sz="4" w:space="0" w:color="auto"/>
              <w:left w:val="single" w:sz="4" w:space="0" w:color="auto"/>
              <w:bottom w:val="single" w:sz="4" w:space="0" w:color="auto"/>
              <w:right w:val="nil"/>
            </w:tcBorders>
          </w:tcPr>
          <w:p w14:paraId="2058312A"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7262E68E" w14:textId="77777777" w:rsidR="00E940EF" w:rsidRDefault="0016621C">
            <w:pPr>
              <w:tabs>
                <w:tab w:val="left" w:pos="339"/>
              </w:tabs>
              <w:spacing w:line="240" w:lineRule="auto"/>
            </w:pPr>
            <w:r>
              <w:rPr>
                <w:rFonts w:ascii="Wingdings" w:eastAsia="Wingdings" w:hAnsi="Wingdings" w:cs="Wingdings"/>
              </w:rPr>
              <w:t></w:t>
            </w:r>
            <w:r>
              <w:tab/>
              <w:t>No</w:t>
            </w:r>
          </w:p>
        </w:tc>
        <w:tc>
          <w:tcPr>
            <w:tcW w:w="1175" w:type="dxa"/>
            <w:tcBorders>
              <w:top w:val="single" w:sz="4" w:space="0" w:color="auto"/>
              <w:left w:val="nil"/>
              <w:bottom w:val="single" w:sz="4" w:space="0" w:color="auto"/>
              <w:right w:val="single" w:sz="4" w:space="0" w:color="auto"/>
            </w:tcBorders>
          </w:tcPr>
          <w:p w14:paraId="5733CEAB"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798C6456"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19F23EDD"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7D62756E"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453FF24C"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413F38D5"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31741A72" w14:textId="77777777" w:rsidR="00E940EF" w:rsidRDefault="0016621C">
            <w:pPr>
              <w:tabs>
                <w:tab w:val="left" w:pos="339"/>
              </w:tabs>
              <w:spacing w:line="240" w:lineRule="auto"/>
            </w:pPr>
            <w:r>
              <w:rPr>
                <w:rFonts w:ascii="Wingdings" w:eastAsia="Wingdings" w:hAnsi="Wingdings" w:cs="Wingdings"/>
              </w:rPr>
              <w:t></w:t>
            </w:r>
            <w:r>
              <w:tab/>
              <w:t>N/A</w:t>
            </w:r>
          </w:p>
        </w:tc>
      </w:tr>
      <w:tr w:rsidR="00E940EF" w14:paraId="13D95166" w14:textId="77777777" w:rsidTr="56EDA147">
        <w:trPr>
          <w:cantSplit/>
          <w:trHeight w:val="547"/>
        </w:trPr>
        <w:tc>
          <w:tcPr>
            <w:tcW w:w="405" w:type="dxa"/>
            <w:vMerge/>
          </w:tcPr>
          <w:p w14:paraId="582C87E3" w14:textId="77777777" w:rsidR="00E940EF" w:rsidRDefault="00E940EF">
            <w:pPr>
              <w:pStyle w:val="ListParagraph"/>
              <w:numPr>
                <w:ilvl w:val="0"/>
                <w:numId w:val="11"/>
              </w:numPr>
              <w:tabs>
                <w:tab w:val="left" w:pos="180"/>
              </w:tabs>
              <w:spacing w:line="240" w:lineRule="auto"/>
              <w:ind w:left="0" w:firstLine="0"/>
            </w:pPr>
          </w:p>
        </w:tc>
        <w:tc>
          <w:tcPr>
            <w:tcW w:w="2660" w:type="dxa"/>
            <w:vMerge/>
          </w:tcPr>
          <w:p w14:paraId="3F65F631" w14:textId="77777777" w:rsidR="00E940EF" w:rsidRDefault="00E940EF">
            <w:pPr>
              <w:spacing w:line="240" w:lineRule="auto"/>
            </w:pPr>
          </w:p>
        </w:tc>
        <w:tc>
          <w:tcPr>
            <w:tcW w:w="3525" w:type="dxa"/>
            <w:gridSpan w:val="3"/>
            <w:tcBorders>
              <w:top w:val="single" w:sz="4" w:space="0" w:color="auto"/>
            </w:tcBorders>
          </w:tcPr>
          <w:p w14:paraId="45A290C4" w14:textId="77777777" w:rsidR="00E940EF" w:rsidRDefault="0016621C">
            <w:pPr>
              <w:spacing w:line="240" w:lineRule="auto"/>
              <w:rPr>
                <w:b/>
              </w:rPr>
            </w:pPr>
            <w:r>
              <w:rPr>
                <w:b/>
              </w:rPr>
              <w:t>Assessor Comments:</w:t>
            </w:r>
          </w:p>
          <w:p w14:paraId="08987650" w14:textId="77777777" w:rsidR="00E940EF" w:rsidRDefault="00E940EF">
            <w:pPr>
              <w:spacing w:line="240" w:lineRule="auto"/>
            </w:pPr>
          </w:p>
        </w:tc>
        <w:tc>
          <w:tcPr>
            <w:tcW w:w="3526" w:type="dxa"/>
            <w:gridSpan w:val="3"/>
            <w:tcBorders>
              <w:top w:val="single" w:sz="4" w:space="0" w:color="auto"/>
            </w:tcBorders>
          </w:tcPr>
          <w:p w14:paraId="5BFF9CFF" w14:textId="77777777" w:rsidR="00E940EF" w:rsidRDefault="0016621C">
            <w:pPr>
              <w:spacing w:line="240" w:lineRule="auto"/>
              <w:rPr>
                <w:b/>
              </w:rPr>
            </w:pPr>
            <w:r>
              <w:rPr>
                <w:b/>
              </w:rPr>
              <w:t>Assessor Comments:</w:t>
            </w:r>
          </w:p>
          <w:p w14:paraId="7836DCD7" w14:textId="77777777" w:rsidR="00E940EF" w:rsidRDefault="00E940EF">
            <w:pPr>
              <w:spacing w:line="240" w:lineRule="auto"/>
            </w:pPr>
          </w:p>
        </w:tc>
        <w:tc>
          <w:tcPr>
            <w:tcW w:w="3526" w:type="dxa"/>
            <w:gridSpan w:val="4"/>
            <w:tcBorders>
              <w:top w:val="single" w:sz="4" w:space="0" w:color="auto"/>
            </w:tcBorders>
          </w:tcPr>
          <w:p w14:paraId="6BC32E1F" w14:textId="5860D3CF" w:rsidR="00E940EF" w:rsidRDefault="0016621C" w:rsidP="56EDA147">
            <w:pPr>
              <w:spacing w:line="240" w:lineRule="auto"/>
              <w:rPr>
                <w:b/>
                <w:bCs/>
              </w:rPr>
            </w:pPr>
            <w:r w:rsidRPr="56EDA147">
              <w:rPr>
                <w:b/>
                <w:bCs/>
              </w:rPr>
              <w:t>Assessor Comments:</w:t>
            </w:r>
          </w:p>
          <w:p w14:paraId="39CD4B94" w14:textId="77777777" w:rsidR="00E940EF" w:rsidRDefault="00E940EF">
            <w:pPr>
              <w:spacing w:line="240" w:lineRule="auto"/>
            </w:pPr>
          </w:p>
        </w:tc>
      </w:tr>
      <w:tr w:rsidR="00E940EF" w14:paraId="0A2135CF" w14:textId="77777777" w:rsidTr="56EDA147">
        <w:trPr>
          <w:gridAfter w:val="1"/>
          <w:wAfter w:w="6" w:type="dxa"/>
          <w:cantSplit/>
          <w:trHeight w:val="377"/>
        </w:trPr>
        <w:tc>
          <w:tcPr>
            <w:tcW w:w="405" w:type="dxa"/>
            <w:vMerge w:val="restart"/>
          </w:tcPr>
          <w:p w14:paraId="1314675C" w14:textId="77777777" w:rsidR="00E940EF" w:rsidRDefault="00E940EF">
            <w:pPr>
              <w:pStyle w:val="ListParagraph"/>
              <w:numPr>
                <w:ilvl w:val="0"/>
                <w:numId w:val="11"/>
              </w:numPr>
              <w:tabs>
                <w:tab w:val="left" w:pos="180"/>
              </w:tabs>
              <w:spacing w:line="240" w:lineRule="auto"/>
              <w:ind w:left="0" w:firstLine="0"/>
            </w:pPr>
          </w:p>
        </w:tc>
        <w:tc>
          <w:tcPr>
            <w:tcW w:w="2660" w:type="dxa"/>
            <w:vMerge w:val="restart"/>
            <w:tcBorders>
              <w:right w:val="single" w:sz="4" w:space="0" w:color="auto"/>
            </w:tcBorders>
          </w:tcPr>
          <w:p w14:paraId="10CDFBD5" w14:textId="77777777" w:rsidR="00E940EF" w:rsidRDefault="00E940EF">
            <w:pPr>
              <w:spacing w:line="240" w:lineRule="auto"/>
            </w:pPr>
          </w:p>
        </w:tc>
        <w:tc>
          <w:tcPr>
            <w:tcW w:w="1174" w:type="dxa"/>
            <w:tcBorders>
              <w:top w:val="single" w:sz="4" w:space="0" w:color="auto"/>
              <w:left w:val="single" w:sz="4" w:space="0" w:color="auto"/>
              <w:bottom w:val="single" w:sz="4" w:space="0" w:color="auto"/>
              <w:right w:val="nil"/>
            </w:tcBorders>
          </w:tcPr>
          <w:p w14:paraId="4942D1D3"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23787561" w14:textId="77777777" w:rsidR="00E940EF" w:rsidRDefault="0016621C">
            <w:pPr>
              <w:tabs>
                <w:tab w:val="left" w:pos="339"/>
              </w:tabs>
              <w:spacing w:line="240" w:lineRule="auto"/>
            </w:pPr>
            <w:r>
              <w:rPr>
                <w:rFonts w:ascii="Wingdings" w:eastAsia="Wingdings" w:hAnsi="Wingdings" w:cs="Wingdings"/>
              </w:rPr>
              <w:t></w:t>
            </w:r>
            <w:r>
              <w:tab/>
              <w:t>No</w:t>
            </w:r>
          </w:p>
        </w:tc>
        <w:tc>
          <w:tcPr>
            <w:tcW w:w="1175" w:type="dxa"/>
            <w:tcBorders>
              <w:top w:val="single" w:sz="4" w:space="0" w:color="auto"/>
              <w:left w:val="nil"/>
              <w:bottom w:val="single" w:sz="4" w:space="0" w:color="auto"/>
              <w:right w:val="single" w:sz="4" w:space="0" w:color="auto"/>
            </w:tcBorders>
          </w:tcPr>
          <w:p w14:paraId="5F3BC907"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139BF3A1"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60DE120C"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426736CB"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0CADDAD2"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04B0724D"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001D9672" w14:textId="77777777" w:rsidR="00E940EF" w:rsidRDefault="0016621C">
            <w:pPr>
              <w:tabs>
                <w:tab w:val="left" w:pos="339"/>
              </w:tabs>
              <w:spacing w:line="240" w:lineRule="auto"/>
            </w:pPr>
            <w:r>
              <w:rPr>
                <w:rFonts w:ascii="Wingdings" w:eastAsia="Wingdings" w:hAnsi="Wingdings" w:cs="Wingdings"/>
              </w:rPr>
              <w:t></w:t>
            </w:r>
            <w:r>
              <w:tab/>
              <w:t>N/A</w:t>
            </w:r>
          </w:p>
        </w:tc>
      </w:tr>
      <w:tr w:rsidR="00E940EF" w14:paraId="51B7292C" w14:textId="77777777" w:rsidTr="56EDA147">
        <w:trPr>
          <w:cantSplit/>
          <w:trHeight w:val="547"/>
        </w:trPr>
        <w:tc>
          <w:tcPr>
            <w:tcW w:w="405" w:type="dxa"/>
            <w:vMerge/>
          </w:tcPr>
          <w:p w14:paraId="371A07FD" w14:textId="77777777" w:rsidR="00E940EF" w:rsidRDefault="00E940EF">
            <w:pPr>
              <w:pStyle w:val="ListParagraph"/>
              <w:numPr>
                <w:ilvl w:val="0"/>
                <w:numId w:val="11"/>
              </w:numPr>
              <w:tabs>
                <w:tab w:val="left" w:pos="180"/>
              </w:tabs>
              <w:spacing w:line="240" w:lineRule="auto"/>
              <w:ind w:left="0" w:firstLine="0"/>
            </w:pPr>
          </w:p>
        </w:tc>
        <w:tc>
          <w:tcPr>
            <w:tcW w:w="2660" w:type="dxa"/>
            <w:vMerge/>
          </w:tcPr>
          <w:p w14:paraId="7CB14931" w14:textId="77777777" w:rsidR="00E940EF" w:rsidRDefault="00E940EF">
            <w:pPr>
              <w:spacing w:line="240" w:lineRule="auto"/>
            </w:pPr>
          </w:p>
        </w:tc>
        <w:tc>
          <w:tcPr>
            <w:tcW w:w="3525" w:type="dxa"/>
            <w:gridSpan w:val="3"/>
            <w:tcBorders>
              <w:top w:val="single" w:sz="4" w:space="0" w:color="auto"/>
            </w:tcBorders>
          </w:tcPr>
          <w:p w14:paraId="3851DAFB" w14:textId="77777777" w:rsidR="00E940EF" w:rsidRDefault="0016621C">
            <w:pPr>
              <w:spacing w:line="240" w:lineRule="auto"/>
              <w:rPr>
                <w:b/>
              </w:rPr>
            </w:pPr>
            <w:r>
              <w:rPr>
                <w:b/>
              </w:rPr>
              <w:t>Assessor Comments:</w:t>
            </w:r>
          </w:p>
          <w:p w14:paraId="374AA487" w14:textId="77777777" w:rsidR="00E940EF" w:rsidRDefault="00E940EF">
            <w:pPr>
              <w:spacing w:line="240" w:lineRule="auto"/>
            </w:pPr>
          </w:p>
        </w:tc>
        <w:tc>
          <w:tcPr>
            <w:tcW w:w="3526" w:type="dxa"/>
            <w:gridSpan w:val="3"/>
            <w:tcBorders>
              <w:top w:val="single" w:sz="4" w:space="0" w:color="auto"/>
            </w:tcBorders>
          </w:tcPr>
          <w:p w14:paraId="4596A49C" w14:textId="77777777" w:rsidR="00E940EF" w:rsidRDefault="0016621C">
            <w:pPr>
              <w:spacing w:line="240" w:lineRule="auto"/>
              <w:rPr>
                <w:b/>
              </w:rPr>
            </w:pPr>
            <w:r>
              <w:rPr>
                <w:b/>
              </w:rPr>
              <w:t>Assessor Comments:</w:t>
            </w:r>
          </w:p>
          <w:p w14:paraId="3F35DF25" w14:textId="77777777" w:rsidR="00E940EF" w:rsidRDefault="00E940EF">
            <w:pPr>
              <w:spacing w:line="240" w:lineRule="auto"/>
            </w:pPr>
          </w:p>
        </w:tc>
        <w:tc>
          <w:tcPr>
            <w:tcW w:w="3526" w:type="dxa"/>
            <w:gridSpan w:val="4"/>
            <w:tcBorders>
              <w:top w:val="single" w:sz="4" w:space="0" w:color="auto"/>
            </w:tcBorders>
          </w:tcPr>
          <w:p w14:paraId="10BE6C8E" w14:textId="77777777" w:rsidR="00E940EF" w:rsidRDefault="0016621C">
            <w:pPr>
              <w:spacing w:line="240" w:lineRule="auto"/>
              <w:rPr>
                <w:b/>
              </w:rPr>
            </w:pPr>
            <w:r>
              <w:rPr>
                <w:b/>
              </w:rPr>
              <w:t>Assessor Comments:</w:t>
            </w:r>
          </w:p>
          <w:p w14:paraId="74573C74" w14:textId="77777777" w:rsidR="00E940EF" w:rsidRDefault="00E940EF">
            <w:pPr>
              <w:spacing w:line="240" w:lineRule="auto"/>
            </w:pPr>
          </w:p>
        </w:tc>
      </w:tr>
      <w:tr w:rsidR="00E940EF" w14:paraId="6B2C1FD5" w14:textId="77777777" w:rsidTr="56EDA147">
        <w:trPr>
          <w:gridAfter w:val="1"/>
          <w:wAfter w:w="6" w:type="dxa"/>
          <w:cantSplit/>
          <w:trHeight w:val="377"/>
        </w:trPr>
        <w:tc>
          <w:tcPr>
            <w:tcW w:w="405" w:type="dxa"/>
            <w:vMerge w:val="restart"/>
          </w:tcPr>
          <w:p w14:paraId="7AB360B6" w14:textId="77777777" w:rsidR="00E940EF" w:rsidRDefault="00E940EF">
            <w:pPr>
              <w:pStyle w:val="ListParagraph"/>
              <w:numPr>
                <w:ilvl w:val="0"/>
                <w:numId w:val="11"/>
              </w:numPr>
              <w:tabs>
                <w:tab w:val="left" w:pos="180"/>
              </w:tabs>
              <w:spacing w:line="240" w:lineRule="auto"/>
              <w:ind w:left="0" w:firstLine="0"/>
            </w:pPr>
          </w:p>
        </w:tc>
        <w:tc>
          <w:tcPr>
            <w:tcW w:w="2660" w:type="dxa"/>
            <w:vMerge w:val="restart"/>
            <w:tcBorders>
              <w:right w:val="single" w:sz="4" w:space="0" w:color="auto"/>
            </w:tcBorders>
          </w:tcPr>
          <w:p w14:paraId="4E921D41" w14:textId="77777777" w:rsidR="00E940EF" w:rsidRDefault="00E940EF">
            <w:pPr>
              <w:spacing w:line="240" w:lineRule="auto"/>
            </w:pPr>
          </w:p>
        </w:tc>
        <w:tc>
          <w:tcPr>
            <w:tcW w:w="1174" w:type="dxa"/>
            <w:tcBorders>
              <w:top w:val="single" w:sz="4" w:space="0" w:color="auto"/>
              <w:left w:val="single" w:sz="4" w:space="0" w:color="auto"/>
              <w:bottom w:val="single" w:sz="4" w:space="0" w:color="auto"/>
              <w:right w:val="nil"/>
            </w:tcBorders>
          </w:tcPr>
          <w:p w14:paraId="56791942"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7ECAE039" w14:textId="77777777" w:rsidR="00E940EF" w:rsidRDefault="0016621C">
            <w:pPr>
              <w:tabs>
                <w:tab w:val="left" w:pos="339"/>
              </w:tabs>
              <w:spacing w:line="240" w:lineRule="auto"/>
            </w:pPr>
            <w:r>
              <w:rPr>
                <w:rFonts w:ascii="Wingdings" w:eastAsia="Wingdings" w:hAnsi="Wingdings" w:cs="Wingdings"/>
              </w:rPr>
              <w:t></w:t>
            </w:r>
            <w:r>
              <w:tab/>
              <w:t>No</w:t>
            </w:r>
          </w:p>
        </w:tc>
        <w:tc>
          <w:tcPr>
            <w:tcW w:w="1175" w:type="dxa"/>
            <w:tcBorders>
              <w:top w:val="single" w:sz="4" w:space="0" w:color="auto"/>
              <w:left w:val="nil"/>
              <w:bottom w:val="single" w:sz="4" w:space="0" w:color="auto"/>
              <w:right w:val="single" w:sz="4" w:space="0" w:color="auto"/>
            </w:tcBorders>
          </w:tcPr>
          <w:p w14:paraId="4808F673"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1AE36A7A"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217895DA"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2A198345" w14:textId="77777777" w:rsidR="00E940EF" w:rsidRDefault="0016621C">
            <w:pPr>
              <w:tabs>
                <w:tab w:val="left" w:pos="339"/>
              </w:tabs>
              <w:spacing w:line="240" w:lineRule="auto"/>
            </w:pPr>
            <w:r>
              <w:rPr>
                <w:rFonts w:ascii="Wingdings" w:eastAsia="Wingdings" w:hAnsi="Wingdings" w:cs="Wingdings"/>
              </w:rPr>
              <w:t></w:t>
            </w:r>
            <w:r>
              <w:tab/>
              <w:t>N/A</w:t>
            </w:r>
          </w:p>
        </w:tc>
        <w:tc>
          <w:tcPr>
            <w:tcW w:w="1174" w:type="dxa"/>
            <w:tcBorders>
              <w:top w:val="single" w:sz="4" w:space="0" w:color="auto"/>
              <w:left w:val="single" w:sz="4" w:space="0" w:color="auto"/>
              <w:bottom w:val="single" w:sz="4" w:space="0" w:color="auto"/>
              <w:right w:val="nil"/>
            </w:tcBorders>
          </w:tcPr>
          <w:p w14:paraId="2FCDB4F3" w14:textId="77777777" w:rsidR="00E940EF" w:rsidRDefault="0016621C">
            <w:pPr>
              <w:tabs>
                <w:tab w:val="left" w:pos="339"/>
              </w:tabs>
              <w:spacing w:line="240" w:lineRule="auto"/>
            </w:pPr>
            <w:r>
              <w:rPr>
                <w:rFonts w:ascii="Wingdings" w:eastAsia="Wingdings" w:hAnsi="Wingdings" w:cs="Wingdings"/>
              </w:rPr>
              <w:t></w:t>
            </w:r>
            <w:r>
              <w:tab/>
              <w:t>Yes</w:t>
            </w:r>
            <w:r>
              <w:tab/>
            </w:r>
          </w:p>
        </w:tc>
        <w:tc>
          <w:tcPr>
            <w:tcW w:w="1174" w:type="dxa"/>
            <w:tcBorders>
              <w:top w:val="single" w:sz="4" w:space="0" w:color="auto"/>
              <w:left w:val="nil"/>
              <w:bottom w:val="single" w:sz="4" w:space="0" w:color="auto"/>
              <w:right w:val="nil"/>
            </w:tcBorders>
          </w:tcPr>
          <w:p w14:paraId="01A3A1AD" w14:textId="77777777" w:rsidR="00E940EF" w:rsidRDefault="0016621C">
            <w:pPr>
              <w:tabs>
                <w:tab w:val="left" w:pos="339"/>
              </w:tabs>
              <w:spacing w:line="240" w:lineRule="auto"/>
            </w:pPr>
            <w:r>
              <w:rPr>
                <w:rFonts w:ascii="Wingdings" w:eastAsia="Wingdings" w:hAnsi="Wingdings" w:cs="Wingdings"/>
              </w:rPr>
              <w:t></w:t>
            </w:r>
            <w:r>
              <w:tab/>
              <w:t>No</w:t>
            </w:r>
          </w:p>
        </w:tc>
        <w:tc>
          <w:tcPr>
            <w:tcW w:w="1176" w:type="dxa"/>
            <w:tcBorders>
              <w:top w:val="single" w:sz="4" w:space="0" w:color="auto"/>
              <w:left w:val="nil"/>
              <w:bottom w:val="single" w:sz="4" w:space="0" w:color="auto"/>
              <w:right w:val="single" w:sz="4" w:space="0" w:color="auto"/>
            </w:tcBorders>
          </w:tcPr>
          <w:p w14:paraId="7D7E23B0" w14:textId="77777777" w:rsidR="00E940EF" w:rsidRDefault="0016621C">
            <w:pPr>
              <w:tabs>
                <w:tab w:val="left" w:pos="339"/>
              </w:tabs>
              <w:spacing w:line="240" w:lineRule="auto"/>
            </w:pPr>
            <w:r>
              <w:rPr>
                <w:rFonts w:ascii="Wingdings" w:eastAsia="Wingdings" w:hAnsi="Wingdings" w:cs="Wingdings"/>
              </w:rPr>
              <w:t></w:t>
            </w:r>
            <w:r>
              <w:tab/>
              <w:t>N/A</w:t>
            </w:r>
          </w:p>
        </w:tc>
      </w:tr>
      <w:tr w:rsidR="00E940EF" w14:paraId="58D677FD" w14:textId="77777777" w:rsidTr="56EDA147">
        <w:trPr>
          <w:cantSplit/>
          <w:trHeight w:val="569"/>
        </w:trPr>
        <w:tc>
          <w:tcPr>
            <w:tcW w:w="405" w:type="dxa"/>
            <w:vMerge/>
          </w:tcPr>
          <w:p w14:paraId="16CE0E5D" w14:textId="77777777" w:rsidR="00E940EF" w:rsidRDefault="00E940EF">
            <w:pPr>
              <w:pStyle w:val="ListParagraph"/>
              <w:numPr>
                <w:ilvl w:val="0"/>
                <w:numId w:val="11"/>
              </w:numPr>
              <w:tabs>
                <w:tab w:val="left" w:pos="180"/>
              </w:tabs>
              <w:spacing w:line="240" w:lineRule="auto"/>
              <w:ind w:left="0" w:firstLine="0"/>
            </w:pPr>
          </w:p>
        </w:tc>
        <w:tc>
          <w:tcPr>
            <w:tcW w:w="2660" w:type="dxa"/>
            <w:vMerge/>
          </w:tcPr>
          <w:p w14:paraId="7A09D37C" w14:textId="77777777" w:rsidR="00E940EF" w:rsidRDefault="00E940EF">
            <w:pPr>
              <w:spacing w:line="240" w:lineRule="auto"/>
            </w:pPr>
          </w:p>
        </w:tc>
        <w:tc>
          <w:tcPr>
            <w:tcW w:w="3525" w:type="dxa"/>
            <w:gridSpan w:val="3"/>
            <w:tcBorders>
              <w:top w:val="single" w:sz="4" w:space="0" w:color="auto"/>
            </w:tcBorders>
          </w:tcPr>
          <w:p w14:paraId="660323BF" w14:textId="77777777" w:rsidR="00E940EF" w:rsidRDefault="0016621C">
            <w:pPr>
              <w:spacing w:line="240" w:lineRule="auto"/>
              <w:rPr>
                <w:b/>
              </w:rPr>
            </w:pPr>
            <w:r>
              <w:rPr>
                <w:b/>
              </w:rPr>
              <w:t>Assessor Comments:</w:t>
            </w:r>
          </w:p>
          <w:p w14:paraId="217F3F37" w14:textId="77777777" w:rsidR="00E940EF" w:rsidRDefault="00E940EF">
            <w:pPr>
              <w:spacing w:line="240" w:lineRule="auto"/>
            </w:pPr>
          </w:p>
        </w:tc>
        <w:tc>
          <w:tcPr>
            <w:tcW w:w="3526" w:type="dxa"/>
            <w:gridSpan w:val="3"/>
            <w:tcBorders>
              <w:top w:val="single" w:sz="4" w:space="0" w:color="auto"/>
            </w:tcBorders>
          </w:tcPr>
          <w:p w14:paraId="29A8D8E1" w14:textId="77777777" w:rsidR="00E940EF" w:rsidRDefault="0016621C">
            <w:pPr>
              <w:spacing w:line="240" w:lineRule="auto"/>
              <w:rPr>
                <w:b/>
              </w:rPr>
            </w:pPr>
            <w:r>
              <w:rPr>
                <w:b/>
              </w:rPr>
              <w:t>Assessor Comments:</w:t>
            </w:r>
          </w:p>
          <w:p w14:paraId="4D94F68C" w14:textId="77777777" w:rsidR="00E940EF" w:rsidRDefault="00E940EF">
            <w:pPr>
              <w:spacing w:line="240" w:lineRule="auto"/>
            </w:pPr>
          </w:p>
        </w:tc>
        <w:tc>
          <w:tcPr>
            <w:tcW w:w="3526" w:type="dxa"/>
            <w:gridSpan w:val="4"/>
            <w:tcBorders>
              <w:top w:val="single" w:sz="4" w:space="0" w:color="auto"/>
            </w:tcBorders>
          </w:tcPr>
          <w:p w14:paraId="66C32549" w14:textId="77777777" w:rsidR="00E940EF" w:rsidRDefault="0016621C">
            <w:pPr>
              <w:spacing w:line="240" w:lineRule="auto"/>
              <w:rPr>
                <w:b/>
              </w:rPr>
            </w:pPr>
            <w:r>
              <w:rPr>
                <w:b/>
              </w:rPr>
              <w:t>Assessor Comments:</w:t>
            </w:r>
          </w:p>
          <w:p w14:paraId="677A45D9" w14:textId="77777777" w:rsidR="00E940EF" w:rsidRDefault="00E940EF">
            <w:pPr>
              <w:spacing w:line="240" w:lineRule="auto"/>
            </w:pPr>
          </w:p>
        </w:tc>
      </w:tr>
    </w:tbl>
    <w:p w14:paraId="36C5FCCD" w14:textId="77777777" w:rsidR="00E940EF" w:rsidRDefault="00E940EF">
      <w:pPr>
        <w:pStyle w:val="BodyText"/>
        <w:sectPr w:rsidR="00E940EF">
          <w:pgSz w:w="15840" w:h="12240" w:orient="landscape"/>
          <w:pgMar w:top="1440" w:right="1152" w:bottom="1440" w:left="1152" w:header="432" w:footer="576" w:gutter="0"/>
          <w:cols w:space="720"/>
          <w:docGrid w:linePitch="360"/>
        </w:sectPr>
      </w:pPr>
    </w:p>
    <w:p w14:paraId="648020C8" w14:textId="77777777" w:rsidR="00E940EF" w:rsidRDefault="0016621C">
      <w:pPr>
        <w:pStyle w:val="Heading1"/>
        <w:ind w:left="720" w:hanging="720"/>
      </w:pPr>
      <w:bookmarkStart w:id="16" w:name="_Toc505759798"/>
      <w:r>
        <w:lastRenderedPageBreak/>
        <w:t>Assertions to Proposed Supplemental Accreditation Scope</w:t>
      </w:r>
      <w:bookmarkEnd w:id="16"/>
    </w:p>
    <w:p w14:paraId="22769078" w14:textId="77777777" w:rsidR="00E940EF" w:rsidRDefault="0016621C">
      <w:pPr>
        <w:rPr>
          <w:b/>
        </w:rPr>
      </w:pPr>
      <w:r>
        <w:rPr>
          <w:b/>
        </w:rPr>
        <w:t xml:space="preserve">Instructions to Bluetooth Technical Assessor:   </w:t>
      </w:r>
      <w:r>
        <w:t xml:space="preserve">The purpose of this section is to evaluate whether the Candidate Facility is capable of performing each of the tests within the Proposed Supplemental Accreditation Scope.  Use the check boxes below to answer the following question:  </w:t>
      </w:r>
      <w:r>
        <w:rPr>
          <w:b/>
        </w:rPr>
        <w:t xml:space="preserve">Has the Candidate Facility demonstrated that it is capable of performing all test cases within the Proposed Supplemental Accreditation Scope?  </w:t>
      </w:r>
    </w:p>
    <w:p w14:paraId="39911014" w14:textId="77777777" w:rsidR="00E940EF" w:rsidRDefault="00E940EF">
      <w:pPr>
        <w:rPr>
          <w:b/>
        </w:rPr>
      </w:pPr>
    </w:p>
    <w:p w14:paraId="0D22A9DB" w14:textId="2E4868C6" w:rsidR="00E940EF" w:rsidRDefault="0016621C">
      <w:r>
        <w:t>You may only answer “Yes” to this question if you observed a member of the Candidate Facility’s test personnel follow the test steps accurately and complete the test cases for all test cases within the Proposed Supplemental Accreditation Scope that the personnel demonstrates as part of the assessment, which must be no fewer than 20 of the test cases from the most recent version of the TCRL</w:t>
      </w:r>
      <w:r w:rsidR="00EF4E6B">
        <w:t xml:space="preserve"> Package</w:t>
      </w:r>
      <w:r>
        <w:t xml:space="preserve"> </w:t>
      </w:r>
      <w:r>
        <w:rPr>
          <w:rStyle w:val="DocumentHyperlink"/>
        </w:rPr>
        <w:fldChar w:fldCharType="begin"/>
      </w:r>
      <w:r>
        <w:rPr>
          <w:rStyle w:val="DocumentHyperlink"/>
        </w:rPr>
        <w:instrText xml:space="preserve"> REF _Ref528742379 \r \h  \* MERGEFORMAT </w:instrText>
      </w:r>
      <w:r>
        <w:rPr>
          <w:rStyle w:val="DocumentHyperlink"/>
        </w:rPr>
      </w:r>
      <w:r>
        <w:rPr>
          <w:rStyle w:val="DocumentHyperlink"/>
        </w:rPr>
        <w:fldChar w:fldCharType="separate"/>
      </w:r>
      <w:r>
        <w:rPr>
          <w:rStyle w:val="DocumentHyperlink"/>
        </w:rPr>
        <w:t>[5]</w:t>
      </w:r>
      <w:r>
        <w:rPr>
          <w:rStyle w:val="DocumentHyperlink"/>
        </w:rPr>
        <w:fldChar w:fldCharType="end"/>
      </w:r>
      <w:r>
        <w:t xml:space="preserve"> within the Proposed Supplemental Accreditation Scope at the time of assessment.  All test cases to be completed by the Candidate Facility as part of the assessment must be randomly selected by the Bluetooth Technical Assessor.  If you answer “No” or “N/A,” or have other comments for Bluetooth SIG, record an explanation in the space provided for “Assessor Comments.”</w:t>
      </w:r>
    </w:p>
    <w:p w14:paraId="05DB0131" w14:textId="77777777" w:rsidR="00E940EF" w:rsidRDefault="00E940EF"/>
    <w:tbl>
      <w:tblPr>
        <w:tblStyle w:val="TableGrid"/>
        <w:tblW w:w="13260" w:type="dxa"/>
        <w:tblInd w:w="288" w:type="dxa"/>
        <w:tblLook w:val="04A0" w:firstRow="1" w:lastRow="0" w:firstColumn="1" w:lastColumn="0" w:noHBand="0" w:noVBand="1"/>
      </w:tblPr>
      <w:tblGrid>
        <w:gridCol w:w="13260"/>
      </w:tblGrid>
      <w:tr w:rsidR="00E940EF" w:rsidRPr="008F6166" w14:paraId="46D2A46E" w14:textId="77777777">
        <w:trPr>
          <w:cantSplit/>
          <w:trHeight w:val="653"/>
          <w:tblHeader/>
        </w:trPr>
        <w:tc>
          <w:tcPr>
            <w:tcW w:w="13260" w:type="dxa"/>
            <w:shd w:val="clear" w:color="auto" w:fill="auto"/>
          </w:tcPr>
          <w:p w14:paraId="3DC964FB" w14:textId="77777777" w:rsidR="00E940EF" w:rsidRPr="008D305B" w:rsidRDefault="0016621C">
            <w:pPr>
              <w:spacing w:line="240" w:lineRule="auto"/>
              <w:rPr>
                <w:b/>
                <w:lang w:val="pt-BR"/>
              </w:rPr>
            </w:pPr>
            <w:r w:rsidRPr="008D305B">
              <w:rPr>
                <w:b/>
                <w:lang w:val="pt-BR"/>
              </w:rPr>
              <w:t>Response:</w:t>
            </w:r>
          </w:p>
          <w:p w14:paraId="7233C327" w14:textId="77777777" w:rsidR="00E940EF" w:rsidRPr="008D305B" w:rsidRDefault="0016621C">
            <w:pPr>
              <w:spacing w:line="240" w:lineRule="auto"/>
              <w:rPr>
                <w:lang w:val="pt-BR"/>
              </w:rPr>
            </w:pPr>
            <w:r>
              <w:rPr>
                <w:rFonts w:ascii="Wingdings" w:eastAsia="Wingdings" w:hAnsi="Wingdings" w:cs="Wingdings"/>
              </w:rPr>
              <w:t></w:t>
            </w:r>
            <w:r w:rsidRPr="008D305B">
              <w:rPr>
                <w:lang w:val="pt-BR"/>
              </w:rPr>
              <w:t xml:space="preserve"> Yes </w:t>
            </w:r>
            <w:r>
              <w:rPr>
                <w:rFonts w:ascii="Wingdings" w:eastAsia="Wingdings" w:hAnsi="Wingdings" w:cs="Wingdings"/>
              </w:rPr>
              <w:t></w:t>
            </w:r>
            <w:r w:rsidRPr="008D305B">
              <w:rPr>
                <w:lang w:val="pt-BR"/>
              </w:rPr>
              <w:t xml:space="preserve"> No </w:t>
            </w:r>
            <w:r>
              <w:rPr>
                <w:rFonts w:ascii="Wingdings" w:eastAsia="Wingdings" w:hAnsi="Wingdings" w:cs="Wingdings"/>
              </w:rPr>
              <w:t></w:t>
            </w:r>
            <w:r w:rsidRPr="008D305B">
              <w:rPr>
                <w:lang w:val="pt-BR"/>
              </w:rPr>
              <w:t xml:space="preserve"> N/A</w:t>
            </w:r>
          </w:p>
        </w:tc>
      </w:tr>
      <w:tr w:rsidR="00E940EF" w14:paraId="5D5A8CBE" w14:textId="77777777">
        <w:trPr>
          <w:cantSplit/>
          <w:trHeight w:val="653"/>
          <w:tblHeader/>
        </w:trPr>
        <w:tc>
          <w:tcPr>
            <w:tcW w:w="13260" w:type="dxa"/>
            <w:shd w:val="clear" w:color="auto" w:fill="auto"/>
          </w:tcPr>
          <w:p w14:paraId="19FAF425" w14:textId="77777777" w:rsidR="00E940EF" w:rsidRDefault="0016621C">
            <w:pPr>
              <w:spacing w:line="240" w:lineRule="auto"/>
              <w:rPr>
                <w:b/>
              </w:rPr>
            </w:pPr>
            <w:r>
              <w:rPr>
                <w:b/>
              </w:rPr>
              <w:t>Assessor Comments:</w:t>
            </w:r>
          </w:p>
          <w:p w14:paraId="4B74DD4C" w14:textId="77777777" w:rsidR="00E940EF" w:rsidRDefault="00E940EF">
            <w:pPr>
              <w:spacing w:line="240" w:lineRule="auto"/>
            </w:pPr>
          </w:p>
        </w:tc>
      </w:tr>
    </w:tbl>
    <w:p w14:paraId="75D63095" w14:textId="77777777" w:rsidR="00E940EF" w:rsidRDefault="00E940EF"/>
    <w:p w14:paraId="3512C2FC" w14:textId="77777777" w:rsidR="00E940EF" w:rsidRDefault="0016621C">
      <w:r>
        <w:t>Additionally, use the table below to list each test case within the Proposed Supplemental Accreditation Scope that the Candidate Facility’s personnel demonstrated as part of the assessment, and to indicate whether the Candidate Facility’s personnel was able to follow the test steps accurately and complete the test case for each test case that was demonstrated.  If you answer “No” or “N/A” for any test case, or have other comments for Bluetooth SIG, record an explanation in the space provided for “Assessor Comments.”</w:t>
      </w:r>
    </w:p>
    <w:tbl>
      <w:tblPr>
        <w:tblStyle w:val="TableGrid"/>
        <w:tblW w:w="13713" w:type="dxa"/>
        <w:tblLook w:val="04A0" w:firstRow="1" w:lastRow="0" w:firstColumn="1" w:lastColumn="0" w:noHBand="0" w:noVBand="1"/>
      </w:tblPr>
      <w:tblGrid>
        <w:gridCol w:w="683"/>
        <w:gridCol w:w="4134"/>
        <w:gridCol w:w="2468"/>
        <w:gridCol w:w="6428"/>
      </w:tblGrid>
      <w:tr w:rsidR="00E940EF" w14:paraId="7A8B1AEA" w14:textId="77777777">
        <w:trPr>
          <w:cantSplit/>
          <w:trHeight w:val="1546"/>
          <w:tblHeader/>
        </w:trPr>
        <w:tc>
          <w:tcPr>
            <w:tcW w:w="683" w:type="dxa"/>
            <w:shd w:val="clear" w:color="auto" w:fill="F2F2F2" w:themeFill="background1" w:themeFillShade="F2"/>
          </w:tcPr>
          <w:p w14:paraId="2BCF04F5" w14:textId="77777777" w:rsidR="00E940EF" w:rsidRDefault="00E940EF">
            <w:pPr>
              <w:spacing w:line="240" w:lineRule="auto"/>
              <w:rPr>
                <w:i/>
              </w:rPr>
            </w:pPr>
          </w:p>
        </w:tc>
        <w:tc>
          <w:tcPr>
            <w:tcW w:w="4134" w:type="dxa"/>
            <w:shd w:val="clear" w:color="auto" w:fill="F2F2F2" w:themeFill="background1" w:themeFillShade="F2"/>
          </w:tcPr>
          <w:p w14:paraId="3FFDE274" w14:textId="77777777" w:rsidR="00E940EF" w:rsidRDefault="0016621C">
            <w:pPr>
              <w:spacing w:line="240" w:lineRule="auto"/>
              <w:rPr>
                <w:b/>
              </w:rPr>
            </w:pPr>
            <w:r>
              <w:rPr>
                <w:b/>
              </w:rPr>
              <w:t>Test Cases</w:t>
            </w:r>
          </w:p>
          <w:p w14:paraId="09E53F81" w14:textId="77777777" w:rsidR="00E940EF" w:rsidRDefault="00E940EF">
            <w:pPr>
              <w:spacing w:line="240" w:lineRule="auto"/>
              <w:rPr>
                <w:b/>
              </w:rPr>
            </w:pPr>
          </w:p>
          <w:p w14:paraId="3AC1F6A7" w14:textId="77777777" w:rsidR="00E940EF" w:rsidRDefault="0016621C">
            <w:pPr>
              <w:spacing w:line="240" w:lineRule="auto"/>
              <w:rPr>
                <w:b/>
              </w:rPr>
            </w:pPr>
            <w:r>
              <w:rPr>
                <w:i/>
              </w:rPr>
              <w:t>List in this column each test case within the Proposed Supplemental Accreditation Scope that the Candidate Facility’s personnel demonstrated as part of the assessment.  Attach additional sheets as necessary.</w:t>
            </w:r>
          </w:p>
        </w:tc>
        <w:tc>
          <w:tcPr>
            <w:tcW w:w="2468" w:type="dxa"/>
            <w:shd w:val="clear" w:color="auto" w:fill="F2F2F2" w:themeFill="background1" w:themeFillShade="F2"/>
          </w:tcPr>
          <w:p w14:paraId="3E2046C0" w14:textId="77777777" w:rsidR="00E940EF" w:rsidRDefault="0016621C">
            <w:pPr>
              <w:spacing w:line="240" w:lineRule="auto"/>
              <w:rPr>
                <w:b/>
              </w:rPr>
            </w:pPr>
            <w:r>
              <w:rPr>
                <w:b/>
              </w:rPr>
              <w:t>Was the Candidate Facility’s personnel able to follow the test steps accurately and complete this test case?</w:t>
            </w:r>
          </w:p>
        </w:tc>
        <w:tc>
          <w:tcPr>
            <w:tcW w:w="6428" w:type="dxa"/>
            <w:shd w:val="clear" w:color="auto" w:fill="F2F2F2" w:themeFill="background1" w:themeFillShade="F2"/>
          </w:tcPr>
          <w:p w14:paraId="774704AB" w14:textId="77777777" w:rsidR="00E940EF" w:rsidRDefault="0016621C">
            <w:pPr>
              <w:spacing w:line="240" w:lineRule="auto"/>
              <w:rPr>
                <w:b/>
              </w:rPr>
            </w:pPr>
            <w:r>
              <w:rPr>
                <w:b/>
              </w:rPr>
              <w:t>Assessor Comments</w:t>
            </w:r>
          </w:p>
        </w:tc>
      </w:tr>
      <w:tr w:rsidR="00E940EF" w14:paraId="51C07000" w14:textId="77777777">
        <w:trPr>
          <w:cantSplit/>
          <w:trHeight w:val="81"/>
        </w:trPr>
        <w:tc>
          <w:tcPr>
            <w:tcW w:w="683" w:type="dxa"/>
            <w:shd w:val="clear" w:color="auto" w:fill="auto"/>
          </w:tcPr>
          <w:p w14:paraId="45947A85"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6C2D0F5D" w14:textId="77777777" w:rsidR="00E940EF" w:rsidRDefault="00E940EF">
            <w:pPr>
              <w:spacing w:line="240" w:lineRule="auto"/>
              <w:rPr>
                <w:b/>
              </w:rPr>
            </w:pPr>
          </w:p>
        </w:tc>
        <w:tc>
          <w:tcPr>
            <w:tcW w:w="2468" w:type="dxa"/>
            <w:shd w:val="clear" w:color="auto" w:fill="auto"/>
          </w:tcPr>
          <w:p w14:paraId="17B354D4" w14:textId="77777777" w:rsidR="00E940EF" w:rsidRDefault="0016621C">
            <w:pPr>
              <w:spacing w:line="240" w:lineRule="auto"/>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55CA0E2C" w14:textId="77777777" w:rsidR="00E940EF" w:rsidRDefault="00E940EF">
            <w:pPr>
              <w:spacing w:line="240" w:lineRule="auto"/>
              <w:rPr>
                <w:b/>
              </w:rPr>
            </w:pPr>
          </w:p>
        </w:tc>
        <w:tc>
          <w:tcPr>
            <w:tcW w:w="6428" w:type="dxa"/>
          </w:tcPr>
          <w:p w14:paraId="438EA0ED" w14:textId="77777777" w:rsidR="00E940EF" w:rsidRDefault="00E940EF">
            <w:pPr>
              <w:spacing w:line="240" w:lineRule="auto"/>
            </w:pPr>
          </w:p>
        </w:tc>
      </w:tr>
      <w:tr w:rsidR="00E940EF" w14:paraId="4E9197D3" w14:textId="77777777">
        <w:trPr>
          <w:cantSplit/>
          <w:trHeight w:val="70"/>
        </w:trPr>
        <w:tc>
          <w:tcPr>
            <w:tcW w:w="683" w:type="dxa"/>
            <w:shd w:val="clear" w:color="auto" w:fill="auto"/>
          </w:tcPr>
          <w:p w14:paraId="5E9589EA"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29D8AEA6" w14:textId="77777777" w:rsidR="00E940EF" w:rsidRDefault="00E940EF">
            <w:pPr>
              <w:spacing w:line="240" w:lineRule="auto"/>
              <w:rPr>
                <w:b/>
              </w:rPr>
            </w:pPr>
          </w:p>
        </w:tc>
        <w:tc>
          <w:tcPr>
            <w:tcW w:w="2468" w:type="dxa"/>
            <w:shd w:val="clear" w:color="auto" w:fill="auto"/>
          </w:tcPr>
          <w:p w14:paraId="78B0EB92" w14:textId="77777777" w:rsidR="00E940EF" w:rsidRDefault="0016621C">
            <w:pPr>
              <w:spacing w:line="240" w:lineRule="auto"/>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364A3501" w14:textId="77777777" w:rsidR="00E940EF" w:rsidRDefault="00E940EF">
            <w:pPr>
              <w:spacing w:line="240" w:lineRule="auto"/>
              <w:rPr>
                <w:b/>
              </w:rPr>
            </w:pPr>
          </w:p>
        </w:tc>
        <w:tc>
          <w:tcPr>
            <w:tcW w:w="6428" w:type="dxa"/>
          </w:tcPr>
          <w:p w14:paraId="57E02FAB" w14:textId="77777777" w:rsidR="00E940EF" w:rsidRDefault="00E940EF">
            <w:pPr>
              <w:spacing w:line="240" w:lineRule="auto"/>
            </w:pPr>
          </w:p>
        </w:tc>
      </w:tr>
      <w:tr w:rsidR="00E940EF" w14:paraId="152082AB" w14:textId="77777777">
        <w:trPr>
          <w:cantSplit/>
          <w:trHeight w:val="355"/>
        </w:trPr>
        <w:tc>
          <w:tcPr>
            <w:tcW w:w="683" w:type="dxa"/>
            <w:shd w:val="clear" w:color="auto" w:fill="auto"/>
          </w:tcPr>
          <w:p w14:paraId="427A5849"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6A99D22B" w14:textId="77777777" w:rsidR="00E940EF" w:rsidRDefault="00E940EF">
            <w:pPr>
              <w:spacing w:line="240" w:lineRule="auto"/>
              <w:rPr>
                <w:b/>
              </w:rPr>
            </w:pPr>
          </w:p>
        </w:tc>
        <w:tc>
          <w:tcPr>
            <w:tcW w:w="2468" w:type="dxa"/>
            <w:shd w:val="clear" w:color="auto" w:fill="auto"/>
          </w:tcPr>
          <w:p w14:paraId="2A2099CF" w14:textId="77777777" w:rsidR="00E940EF" w:rsidRDefault="0016621C">
            <w:pPr>
              <w:spacing w:line="240" w:lineRule="auto"/>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3FB95A0A" w14:textId="77777777" w:rsidR="00E940EF" w:rsidRDefault="00E940EF">
            <w:pPr>
              <w:spacing w:line="240" w:lineRule="auto"/>
              <w:rPr>
                <w:b/>
              </w:rPr>
            </w:pPr>
          </w:p>
        </w:tc>
        <w:tc>
          <w:tcPr>
            <w:tcW w:w="6428" w:type="dxa"/>
          </w:tcPr>
          <w:p w14:paraId="44C0022E" w14:textId="77777777" w:rsidR="00E940EF" w:rsidRDefault="00E940EF">
            <w:pPr>
              <w:spacing w:line="240" w:lineRule="auto"/>
            </w:pPr>
          </w:p>
        </w:tc>
      </w:tr>
      <w:tr w:rsidR="00E940EF" w14:paraId="0323B2F2" w14:textId="77777777">
        <w:trPr>
          <w:cantSplit/>
          <w:trHeight w:val="70"/>
        </w:trPr>
        <w:tc>
          <w:tcPr>
            <w:tcW w:w="683" w:type="dxa"/>
            <w:shd w:val="clear" w:color="auto" w:fill="auto"/>
          </w:tcPr>
          <w:p w14:paraId="1B419970"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3EA823D2" w14:textId="77777777" w:rsidR="00E940EF" w:rsidRDefault="00E940EF">
            <w:pPr>
              <w:spacing w:line="240" w:lineRule="auto"/>
              <w:rPr>
                <w:b/>
              </w:rPr>
            </w:pPr>
          </w:p>
        </w:tc>
        <w:tc>
          <w:tcPr>
            <w:tcW w:w="2468" w:type="dxa"/>
            <w:shd w:val="clear" w:color="auto" w:fill="auto"/>
          </w:tcPr>
          <w:p w14:paraId="537309BA" w14:textId="77777777" w:rsidR="00E940EF" w:rsidRDefault="0016621C">
            <w:pPr>
              <w:spacing w:line="240" w:lineRule="auto"/>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7F49079F" w14:textId="77777777" w:rsidR="00E940EF" w:rsidRDefault="00E940EF">
            <w:pPr>
              <w:spacing w:line="240" w:lineRule="auto"/>
              <w:rPr>
                <w:b/>
              </w:rPr>
            </w:pPr>
          </w:p>
        </w:tc>
        <w:tc>
          <w:tcPr>
            <w:tcW w:w="6428" w:type="dxa"/>
          </w:tcPr>
          <w:p w14:paraId="2FB663E9" w14:textId="77777777" w:rsidR="00E940EF" w:rsidRDefault="00E940EF">
            <w:pPr>
              <w:spacing w:line="240" w:lineRule="auto"/>
            </w:pPr>
          </w:p>
        </w:tc>
      </w:tr>
      <w:tr w:rsidR="00E940EF" w14:paraId="6593C256" w14:textId="77777777">
        <w:trPr>
          <w:cantSplit/>
          <w:trHeight w:val="172"/>
        </w:trPr>
        <w:tc>
          <w:tcPr>
            <w:tcW w:w="683" w:type="dxa"/>
            <w:shd w:val="clear" w:color="auto" w:fill="auto"/>
          </w:tcPr>
          <w:p w14:paraId="0B94A477"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607625B3" w14:textId="77777777" w:rsidR="00E940EF" w:rsidRDefault="00E940EF">
            <w:pPr>
              <w:spacing w:line="240" w:lineRule="auto"/>
              <w:rPr>
                <w:b/>
              </w:rPr>
            </w:pPr>
          </w:p>
        </w:tc>
        <w:tc>
          <w:tcPr>
            <w:tcW w:w="2468" w:type="dxa"/>
            <w:shd w:val="clear" w:color="auto" w:fill="auto"/>
          </w:tcPr>
          <w:p w14:paraId="2F9124E7" w14:textId="77777777" w:rsidR="00E940EF" w:rsidRDefault="0016621C">
            <w:pPr>
              <w:spacing w:line="240" w:lineRule="auto"/>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6E417726" w14:textId="77777777" w:rsidR="00E940EF" w:rsidRDefault="00E940EF">
            <w:pPr>
              <w:spacing w:line="240" w:lineRule="auto"/>
              <w:rPr>
                <w:b/>
              </w:rPr>
            </w:pPr>
          </w:p>
        </w:tc>
        <w:tc>
          <w:tcPr>
            <w:tcW w:w="6428" w:type="dxa"/>
          </w:tcPr>
          <w:p w14:paraId="6084E6B6" w14:textId="77777777" w:rsidR="00E940EF" w:rsidRDefault="00E940EF">
            <w:pPr>
              <w:spacing w:line="240" w:lineRule="auto"/>
            </w:pPr>
          </w:p>
        </w:tc>
      </w:tr>
      <w:tr w:rsidR="00E940EF" w14:paraId="7A378F62" w14:textId="77777777">
        <w:trPr>
          <w:cantSplit/>
          <w:trHeight w:val="70"/>
        </w:trPr>
        <w:tc>
          <w:tcPr>
            <w:tcW w:w="683" w:type="dxa"/>
            <w:shd w:val="clear" w:color="auto" w:fill="auto"/>
          </w:tcPr>
          <w:p w14:paraId="70933E7F"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5BD1857F" w14:textId="77777777" w:rsidR="00E940EF" w:rsidRDefault="00E940EF">
            <w:pPr>
              <w:spacing w:line="240" w:lineRule="auto"/>
              <w:rPr>
                <w:b/>
              </w:rPr>
            </w:pPr>
          </w:p>
        </w:tc>
        <w:tc>
          <w:tcPr>
            <w:tcW w:w="2468" w:type="dxa"/>
            <w:shd w:val="clear" w:color="auto" w:fill="auto"/>
          </w:tcPr>
          <w:p w14:paraId="0FFB409E"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34EA9AF5" w14:textId="77777777" w:rsidR="00E940EF" w:rsidRDefault="00E940EF">
            <w:pPr>
              <w:spacing w:line="240" w:lineRule="auto"/>
              <w:rPr>
                <w:b/>
              </w:rPr>
            </w:pPr>
          </w:p>
        </w:tc>
        <w:tc>
          <w:tcPr>
            <w:tcW w:w="6428" w:type="dxa"/>
          </w:tcPr>
          <w:p w14:paraId="27476D44" w14:textId="77777777" w:rsidR="00E940EF" w:rsidRDefault="00E940EF">
            <w:pPr>
              <w:spacing w:line="240" w:lineRule="auto"/>
            </w:pPr>
          </w:p>
        </w:tc>
      </w:tr>
      <w:tr w:rsidR="00E940EF" w14:paraId="3D2CDEA4" w14:textId="77777777">
        <w:trPr>
          <w:cantSplit/>
          <w:trHeight w:val="70"/>
        </w:trPr>
        <w:tc>
          <w:tcPr>
            <w:tcW w:w="683" w:type="dxa"/>
            <w:shd w:val="clear" w:color="auto" w:fill="auto"/>
          </w:tcPr>
          <w:p w14:paraId="40849FF5"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3AF94F7F" w14:textId="77777777" w:rsidR="00E940EF" w:rsidRDefault="00E940EF">
            <w:pPr>
              <w:spacing w:line="240" w:lineRule="auto"/>
              <w:rPr>
                <w:b/>
              </w:rPr>
            </w:pPr>
          </w:p>
        </w:tc>
        <w:tc>
          <w:tcPr>
            <w:tcW w:w="2468" w:type="dxa"/>
            <w:shd w:val="clear" w:color="auto" w:fill="auto"/>
          </w:tcPr>
          <w:p w14:paraId="096B9EA5"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00B1DBD0" w14:textId="77777777" w:rsidR="00E940EF" w:rsidRDefault="00E940EF">
            <w:pPr>
              <w:spacing w:line="240" w:lineRule="auto"/>
              <w:rPr>
                <w:b/>
              </w:rPr>
            </w:pPr>
          </w:p>
        </w:tc>
        <w:tc>
          <w:tcPr>
            <w:tcW w:w="6428" w:type="dxa"/>
          </w:tcPr>
          <w:p w14:paraId="424A730F" w14:textId="77777777" w:rsidR="00E940EF" w:rsidRDefault="00E940EF">
            <w:pPr>
              <w:spacing w:line="240" w:lineRule="auto"/>
            </w:pPr>
          </w:p>
        </w:tc>
      </w:tr>
      <w:tr w:rsidR="00E940EF" w14:paraId="4B3888C2" w14:textId="77777777">
        <w:trPr>
          <w:cantSplit/>
          <w:trHeight w:val="70"/>
        </w:trPr>
        <w:tc>
          <w:tcPr>
            <w:tcW w:w="683" w:type="dxa"/>
            <w:shd w:val="clear" w:color="auto" w:fill="auto"/>
          </w:tcPr>
          <w:p w14:paraId="7D6616DC"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5087FB98" w14:textId="77777777" w:rsidR="00E940EF" w:rsidRDefault="00E940EF">
            <w:pPr>
              <w:spacing w:line="240" w:lineRule="auto"/>
              <w:rPr>
                <w:b/>
              </w:rPr>
            </w:pPr>
          </w:p>
        </w:tc>
        <w:tc>
          <w:tcPr>
            <w:tcW w:w="2468" w:type="dxa"/>
            <w:shd w:val="clear" w:color="auto" w:fill="auto"/>
          </w:tcPr>
          <w:p w14:paraId="0BCBD1DC"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253E9E05" w14:textId="77777777" w:rsidR="00E940EF" w:rsidRDefault="00E940EF">
            <w:pPr>
              <w:spacing w:line="240" w:lineRule="auto"/>
              <w:rPr>
                <w:b/>
              </w:rPr>
            </w:pPr>
          </w:p>
        </w:tc>
        <w:tc>
          <w:tcPr>
            <w:tcW w:w="6428" w:type="dxa"/>
          </w:tcPr>
          <w:p w14:paraId="6E40E906" w14:textId="77777777" w:rsidR="00E940EF" w:rsidRDefault="00E940EF">
            <w:pPr>
              <w:spacing w:line="240" w:lineRule="auto"/>
            </w:pPr>
          </w:p>
        </w:tc>
      </w:tr>
      <w:tr w:rsidR="00E940EF" w14:paraId="11F274CE" w14:textId="77777777">
        <w:trPr>
          <w:cantSplit/>
          <w:trHeight w:val="70"/>
        </w:trPr>
        <w:tc>
          <w:tcPr>
            <w:tcW w:w="683" w:type="dxa"/>
            <w:shd w:val="clear" w:color="auto" w:fill="auto"/>
          </w:tcPr>
          <w:p w14:paraId="52E364CD"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789EDCA5" w14:textId="77777777" w:rsidR="00E940EF" w:rsidRDefault="00E940EF">
            <w:pPr>
              <w:spacing w:line="240" w:lineRule="auto"/>
              <w:rPr>
                <w:b/>
              </w:rPr>
            </w:pPr>
          </w:p>
        </w:tc>
        <w:tc>
          <w:tcPr>
            <w:tcW w:w="2468" w:type="dxa"/>
            <w:shd w:val="clear" w:color="auto" w:fill="auto"/>
          </w:tcPr>
          <w:p w14:paraId="01838D6C"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2ED515DE" w14:textId="77777777" w:rsidR="00E940EF" w:rsidRDefault="00E940EF">
            <w:pPr>
              <w:spacing w:line="240" w:lineRule="auto"/>
              <w:rPr>
                <w:b/>
              </w:rPr>
            </w:pPr>
          </w:p>
        </w:tc>
        <w:tc>
          <w:tcPr>
            <w:tcW w:w="6428" w:type="dxa"/>
          </w:tcPr>
          <w:p w14:paraId="3FB4B0E1" w14:textId="77777777" w:rsidR="00E940EF" w:rsidRDefault="00E940EF">
            <w:pPr>
              <w:spacing w:line="240" w:lineRule="auto"/>
            </w:pPr>
          </w:p>
        </w:tc>
      </w:tr>
      <w:tr w:rsidR="00E940EF" w14:paraId="628F16D1" w14:textId="77777777">
        <w:trPr>
          <w:cantSplit/>
          <w:trHeight w:val="70"/>
        </w:trPr>
        <w:tc>
          <w:tcPr>
            <w:tcW w:w="683" w:type="dxa"/>
            <w:shd w:val="clear" w:color="auto" w:fill="auto"/>
          </w:tcPr>
          <w:p w14:paraId="1D77C287"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166E77A8" w14:textId="77777777" w:rsidR="00E940EF" w:rsidRDefault="00E940EF">
            <w:pPr>
              <w:spacing w:line="240" w:lineRule="auto"/>
              <w:rPr>
                <w:b/>
              </w:rPr>
            </w:pPr>
          </w:p>
        </w:tc>
        <w:tc>
          <w:tcPr>
            <w:tcW w:w="2468" w:type="dxa"/>
            <w:shd w:val="clear" w:color="auto" w:fill="auto"/>
          </w:tcPr>
          <w:p w14:paraId="26F12DDE"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0D795C38" w14:textId="77777777" w:rsidR="00E940EF" w:rsidRDefault="00E940EF">
            <w:pPr>
              <w:spacing w:line="240" w:lineRule="auto"/>
              <w:rPr>
                <w:b/>
              </w:rPr>
            </w:pPr>
          </w:p>
        </w:tc>
        <w:tc>
          <w:tcPr>
            <w:tcW w:w="6428" w:type="dxa"/>
          </w:tcPr>
          <w:p w14:paraId="03D37729" w14:textId="77777777" w:rsidR="00E940EF" w:rsidRDefault="00E940EF">
            <w:pPr>
              <w:spacing w:line="240" w:lineRule="auto"/>
            </w:pPr>
          </w:p>
        </w:tc>
      </w:tr>
      <w:tr w:rsidR="00E940EF" w14:paraId="4A2B7769" w14:textId="77777777">
        <w:trPr>
          <w:cantSplit/>
          <w:trHeight w:val="70"/>
        </w:trPr>
        <w:tc>
          <w:tcPr>
            <w:tcW w:w="683" w:type="dxa"/>
            <w:shd w:val="clear" w:color="auto" w:fill="auto"/>
          </w:tcPr>
          <w:p w14:paraId="266B2F3D"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78FFEC6E" w14:textId="77777777" w:rsidR="00E940EF" w:rsidRDefault="00E940EF">
            <w:pPr>
              <w:spacing w:line="240" w:lineRule="auto"/>
              <w:rPr>
                <w:b/>
              </w:rPr>
            </w:pPr>
          </w:p>
        </w:tc>
        <w:tc>
          <w:tcPr>
            <w:tcW w:w="2468" w:type="dxa"/>
            <w:shd w:val="clear" w:color="auto" w:fill="auto"/>
          </w:tcPr>
          <w:p w14:paraId="0D1E3DC9"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5C350B61" w14:textId="77777777" w:rsidR="00E940EF" w:rsidRDefault="00E940EF">
            <w:pPr>
              <w:spacing w:line="240" w:lineRule="auto"/>
              <w:rPr>
                <w:b/>
              </w:rPr>
            </w:pPr>
          </w:p>
        </w:tc>
        <w:tc>
          <w:tcPr>
            <w:tcW w:w="6428" w:type="dxa"/>
          </w:tcPr>
          <w:p w14:paraId="7A026D63" w14:textId="77777777" w:rsidR="00E940EF" w:rsidRDefault="00E940EF">
            <w:pPr>
              <w:spacing w:line="240" w:lineRule="auto"/>
            </w:pPr>
          </w:p>
        </w:tc>
      </w:tr>
      <w:tr w:rsidR="00E940EF" w14:paraId="4D20F09D" w14:textId="77777777">
        <w:trPr>
          <w:cantSplit/>
          <w:trHeight w:val="70"/>
        </w:trPr>
        <w:tc>
          <w:tcPr>
            <w:tcW w:w="683" w:type="dxa"/>
            <w:shd w:val="clear" w:color="auto" w:fill="auto"/>
          </w:tcPr>
          <w:p w14:paraId="0090C825"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4D5AF47B" w14:textId="77777777" w:rsidR="00E940EF" w:rsidRDefault="00E940EF">
            <w:pPr>
              <w:spacing w:line="240" w:lineRule="auto"/>
              <w:rPr>
                <w:b/>
              </w:rPr>
            </w:pPr>
          </w:p>
        </w:tc>
        <w:tc>
          <w:tcPr>
            <w:tcW w:w="2468" w:type="dxa"/>
            <w:shd w:val="clear" w:color="auto" w:fill="auto"/>
          </w:tcPr>
          <w:p w14:paraId="3561DFA3"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06CD4410" w14:textId="77777777" w:rsidR="00E940EF" w:rsidRDefault="00E940EF">
            <w:pPr>
              <w:spacing w:line="240" w:lineRule="auto"/>
              <w:rPr>
                <w:b/>
              </w:rPr>
            </w:pPr>
          </w:p>
        </w:tc>
        <w:tc>
          <w:tcPr>
            <w:tcW w:w="6428" w:type="dxa"/>
          </w:tcPr>
          <w:p w14:paraId="0BB8D71B" w14:textId="77777777" w:rsidR="00E940EF" w:rsidRDefault="00E940EF">
            <w:pPr>
              <w:spacing w:line="240" w:lineRule="auto"/>
            </w:pPr>
          </w:p>
        </w:tc>
      </w:tr>
      <w:tr w:rsidR="00E940EF" w14:paraId="3F785767" w14:textId="77777777">
        <w:trPr>
          <w:cantSplit/>
          <w:trHeight w:val="70"/>
        </w:trPr>
        <w:tc>
          <w:tcPr>
            <w:tcW w:w="683" w:type="dxa"/>
            <w:shd w:val="clear" w:color="auto" w:fill="auto"/>
          </w:tcPr>
          <w:p w14:paraId="03BB8DA8"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4D36189B" w14:textId="77777777" w:rsidR="00E940EF" w:rsidRDefault="00E940EF">
            <w:pPr>
              <w:spacing w:line="240" w:lineRule="auto"/>
              <w:rPr>
                <w:b/>
              </w:rPr>
            </w:pPr>
          </w:p>
        </w:tc>
        <w:tc>
          <w:tcPr>
            <w:tcW w:w="2468" w:type="dxa"/>
            <w:shd w:val="clear" w:color="auto" w:fill="auto"/>
          </w:tcPr>
          <w:p w14:paraId="2F5AE374"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4CD49741" w14:textId="77777777" w:rsidR="00E940EF" w:rsidRDefault="00E940EF">
            <w:pPr>
              <w:spacing w:line="240" w:lineRule="auto"/>
              <w:rPr>
                <w:b/>
              </w:rPr>
            </w:pPr>
          </w:p>
        </w:tc>
        <w:tc>
          <w:tcPr>
            <w:tcW w:w="6428" w:type="dxa"/>
          </w:tcPr>
          <w:p w14:paraId="12BB88B6" w14:textId="77777777" w:rsidR="00E940EF" w:rsidRDefault="00E940EF">
            <w:pPr>
              <w:spacing w:line="240" w:lineRule="auto"/>
            </w:pPr>
          </w:p>
        </w:tc>
      </w:tr>
      <w:tr w:rsidR="00E940EF" w14:paraId="1ED4DAF5" w14:textId="77777777">
        <w:trPr>
          <w:cantSplit/>
          <w:trHeight w:val="70"/>
        </w:trPr>
        <w:tc>
          <w:tcPr>
            <w:tcW w:w="683" w:type="dxa"/>
            <w:shd w:val="clear" w:color="auto" w:fill="auto"/>
          </w:tcPr>
          <w:p w14:paraId="06BDE77C"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3E662416" w14:textId="77777777" w:rsidR="00E940EF" w:rsidRDefault="00E940EF">
            <w:pPr>
              <w:spacing w:line="240" w:lineRule="auto"/>
              <w:rPr>
                <w:b/>
              </w:rPr>
            </w:pPr>
          </w:p>
        </w:tc>
        <w:tc>
          <w:tcPr>
            <w:tcW w:w="2468" w:type="dxa"/>
            <w:shd w:val="clear" w:color="auto" w:fill="auto"/>
          </w:tcPr>
          <w:p w14:paraId="6F8347FD"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1A6DB99C" w14:textId="77777777" w:rsidR="00E940EF" w:rsidRDefault="00E940EF">
            <w:pPr>
              <w:spacing w:line="240" w:lineRule="auto"/>
              <w:rPr>
                <w:b/>
              </w:rPr>
            </w:pPr>
          </w:p>
        </w:tc>
        <w:tc>
          <w:tcPr>
            <w:tcW w:w="6428" w:type="dxa"/>
          </w:tcPr>
          <w:p w14:paraId="7E766385" w14:textId="77777777" w:rsidR="00E940EF" w:rsidRDefault="00E940EF">
            <w:pPr>
              <w:spacing w:line="240" w:lineRule="auto"/>
            </w:pPr>
          </w:p>
        </w:tc>
      </w:tr>
      <w:tr w:rsidR="00E940EF" w14:paraId="29913245" w14:textId="77777777">
        <w:trPr>
          <w:cantSplit/>
          <w:trHeight w:val="70"/>
        </w:trPr>
        <w:tc>
          <w:tcPr>
            <w:tcW w:w="683" w:type="dxa"/>
            <w:shd w:val="clear" w:color="auto" w:fill="auto"/>
          </w:tcPr>
          <w:p w14:paraId="66E0A35F"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52E86075" w14:textId="77777777" w:rsidR="00E940EF" w:rsidRDefault="00E940EF">
            <w:pPr>
              <w:spacing w:line="240" w:lineRule="auto"/>
              <w:rPr>
                <w:b/>
              </w:rPr>
            </w:pPr>
          </w:p>
        </w:tc>
        <w:tc>
          <w:tcPr>
            <w:tcW w:w="2468" w:type="dxa"/>
            <w:shd w:val="clear" w:color="auto" w:fill="auto"/>
          </w:tcPr>
          <w:p w14:paraId="37C94664"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3F9E34A8" w14:textId="77777777" w:rsidR="00E940EF" w:rsidRDefault="00E940EF">
            <w:pPr>
              <w:spacing w:line="240" w:lineRule="auto"/>
              <w:rPr>
                <w:b/>
              </w:rPr>
            </w:pPr>
          </w:p>
        </w:tc>
        <w:tc>
          <w:tcPr>
            <w:tcW w:w="6428" w:type="dxa"/>
          </w:tcPr>
          <w:p w14:paraId="3356F211" w14:textId="77777777" w:rsidR="00E940EF" w:rsidRDefault="00E940EF">
            <w:pPr>
              <w:spacing w:line="240" w:lineRule="auto"/>
            </w:pPr>
          </w:p>
        </w:tc>
      </w:tr>
      <w:tr w:rsidR="00E940EF" w14:paraId="2EED1B51" w14:textId="77777777">
        <w:trPr>
          <w:cantSplit/>
          <w:trHeight w:val="70"/>
        </w:trPr>
        <w:tc>
          <w:tcPr>
            <w:tcW w:w="683" w:type="dxa"/>
            <w:shd w:val="clear" w:color="auto" w:fill="auto"/>
          </w:tcPr>
          <w:p w14:paraId="42424E78"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04C91D6D" w14:textId="77777777" w:rsidR="00E940EF" w:rsidRDefault="00E940EF">
            <w:pPr>
              <w:spacing w:line="240" w:lineRule="auto"/>
              <w:rPr>
                <w:b/>
              </w:rPr>
            </w:pPr>
          </w:p>
        </w:tc>
        <w:tc>
          <w:tcPr>
            <w:tcW w:w="2468" w:type="dxa"/>
            <w:shd w:val="clear" w:color="auto" w:fill="auto"/>
          </w:tcPr>
          <w:p w14:paraId="327A8B2E"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223A4079" w14:textId="77777777" w:rsidR="00E940EF" w:rsidRDefault="00E940EF">
            <w:pPr>
              <w:spacing w:line="240" w:lineRule="auto"/>
              <w:rPr>
                <w:b/>
              </w:rPr>
            </w:pPr>
          </w:p>
        </w:tc>
        <w:tc>
          <w:tcPr>
            <w:tcW w:w="6428" w:type="dxa"/>
          </w:tcPr>
          <w:p w14:paraId="2FC836DA" w14:textId="77777777" w:rsidR="00E940EF" w:rsidRDefault="00E940EF">
            <w:pPr>
              <w:spacing w:line="240" w:lineRule="auto"/>
            </w:pPr>
          </w:p>
        </w:tc>
      </w:tr>
      <w:tr w:rsidR="00E940EF" w14:paraId="47C6744A" w14:textId="77777777">
        <w:trPr>
          <w:cantSplit/>
          <w:trHeight w:val="70"/>
        </w:trPr>
        <w:tc>
          <w:tcPr>
            <w:tcW w:w="683" w:type="dxa"/>
            <w:shd w:val="clear" w:color="auto" w:fill="auto"/>
          </w:tcPr>
          <w:p w14:paraId="593DCF43"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33451934" w14:textId="77777777" w:rsidR="00E940EF" w:rsidRDefault="00E940EF">
            <w:pPr>
              <w:spacing w:line="240" w:lineRule="auto"/>
              <w:rPr>
                <w:b/>
              </w:rPr>
            </w:pPr>
          </w:p>
        </w:tc>
        <w:tc>
          <w:tcPr>
            <w:tcW w:w="2468" w:type="dxa"/>
            <w:shd w:val="clear" w:color="auto" w:fill="auto"/>
          </w:tcPr>
          <w:p w14:paraId="7CE4ADE3"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6BEFE109" w14:textId="77777777" w:rsidR="00E940EF" w:rsidRDefault="00E940EF">
            <w:pPr>
              <w:spacing w:line="240" w:lineRule="auto"/>
              <w:rPr>
                <w:b/>
              </w:rPr>
            </w:pPr>
          </w:p>
        </w:tc>
        <w:tc>
          <w:tcPr>
            <w:tcW w:w="6428" w:type="dxa"/>
          </w:tcPr>
          <w:p w14:paraId="6C9914F9" w14:textId="77777777" w:rsidR="00E940EF" w:rsidRDefault="00E940EF">
            <w:pPr>
              <w:spacing w:line="240" w:lineRule="auto"/>
            </w:pPr>
          </w:p>
        </w:tc>
      </w:tr>
      <w:tr w:rsidR="00E940EF" w14:paraId="727646D2" w14:textId="77777777">
        <w:trPr>
          <w:cantSplit/>
          <w:trHeight w:val="70"/>
        </w:trPr>
        <w:tc>
          <w:tcPr>
            <w:tcW w:w="683" w:type="dxa"/>
            <w:shd w:val="clear" w:color="auto" w:fill="auto"/>
          </w:tcPr>
          <w:p w14:paraId="23682103"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6CC739AB" w14:textId="77777777" w:rsidR="00E940EF" w:rsidRDefault="00E940EF">
            <w:pPr>
              <w:spacing w:line="240" w:lineRule="auto"/>
              <w:rPr>
                <w:b/>
              </w:rPr>
            </w:pPr>
          </w:p>
        </w:tc>
        <w:tc>
          <w:tcPr>
            <w:tcW w:w="2468" w:type="dxa"/>
            <w:shd w:val="clear" w:color="auto" w:fill="auto"/>
          </w:tcPr>
          <w:p w14:paraId="31FC3D33"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34C48C8B" w14:textId="77777777" w:rsidR="00E940EF" w:rsidRDefault="00E940EF">
            <w:pPr>
              <w:spacing w:line="240" w:lineRule="auto"/>
              <w:rPr>
                <w:b/>
              </w:rPr>
            </w:pPr>
          </w:p>
        </w:tc>
        <w:tc>
          <w:tcPr>
            <w:tcW w:w="6428" w:type="dxa"/>
          </w:tcPr>
          <w:p w14:paraId="7350811E" w14:textId="77777777" w:rsidR="00E940EF" w:rsidRDefault="00E940EF">
            <w:pPr>
              <w:spacing w:line="240" w:lineRule="auto"/>
            </w:pPr>
          </w:p>
        </w:tc>
      </w:tr>
      <w:tr w:rsidR="00E940EF" w14:paraId="364AC8D9" w14:textId="77777777">
        <w:trPr>
          <w:cantSplit/>
          <w:trHeight w:val="70"/>
        </w:trPr>
        <w:tc>
          <w:tcPr>
            <w:tcW w:w="683" w:type="dxa"/>
            <w:shd w:val="clear" w:color="auto" w:fill="auto"/>
          </w:tcPr>
          <w:p w14:paraId="3E87C7EC"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7A0D7648" w14:textId="77777777" w:rsidR="00E940EF" w:rsidRDefault="00E940EF">
            <w:pPr>
              <w:spacing w:line="240" w:lineRule="auto"/>
              <w:rPr>
                <w:b/>
              </w:rPr>
            </w:pPr>
          </w:p>
        </w:tc>
        <w:tc>
          <w:tcPr>
            <w:tcW w:w="2468" w:type="dxa"/>
            <w:shd w:val="clear" w:color="auto" w:fill="auto"/>
          </w:tcPr>
          <w:p w14:paraId="717FA848"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4967C35F" w14:textId="77777777" w:rsidR="00E940EF" w:rsidRDefault="00E940EF">
            <w:pPr>
              <w:spacing w:line="240" w:lineRule="auto"/>
              <w:rPr>
                <w:b/>
              </w:rPr>
            </w:pPr>
          </w:p>
        </w:tc>
        <w:tc>
          <w:tcPr>
            <w:tcW w:w="6428" w:type="dxa"/>
          </w:tcPr>
          <w:p w14:paraId="2CBEFF09" w14:textId="77777777" w:rsidR="00E940EF" w:rsidRDefault="00E940EF">
            <w:pPr>
              <w:spacing w:line="240" w:lineRule="auto"/>
            </w:pPr>
          </w:p>
        </w:tc>
      </w:tr>
      <w:tr w:rsidR="00E940EF" w14:paraId="3A4BD5B7" w14:textId="77777777">
        <w:trPr>
          <w:cantSplit/>
          <w:trHeight w:val="70"/>
        </w:trPr>
        <w:tc>
          <w:tcPr>
            <w:tcW w:w="683" w:type="dxa"/>
            <w:shd w:val="clear" w:color="auto" w:fill="auto"/>
          </w:tcPr>
          <w:p w14:paraId="6E07F8BB" w14:textId="77777777" w:rsidR="00E940EF" w:rsidRDefault="00E940EF">
            <w:pPr>
              <w:pStyle w:val="ListParagraph"/>
              <w:numPr>
                <w:ilvl w:val="0"/>
                <w:numId w:val="12"/>
              </w:numPr>
              <w:spacing w:line="240" w:lineRule="auto"/>
              <w:ind w:left="360"/>
              <w:rPr>
                <w:sz w:val="22"/>
              </w:rPr>
            </w:pPr>
          </w:p>
        </w:tc>
        <w:tc>
          <w:tcPr>
            <w:tcW w:w="4134" w:type="dxa"/>
            <w:shd w:val="clear" w:color="auto" w:fill="auto"/>
          </w:tcPr>
          <w:p w14:paraId="42DE1E36" w14:textId="77777777" w:rsidR="00E940EF" w:rsidRDefault="00E940EF">
            <w:pPr>
              <w:spacing w:line="240" w:lineRule="auto"/>
              <w:rPr>
                <w:b/>
              </w:rPr>
            </w:pPr>
          </w:p>
        </w:tc>
        <w:tc>
          <w:tcPr>
            <w:tcW w:w="2468" w:type="dxa"/>
            <w:shd w:val="clear" w:color="auto" w:fill="auto"/>
          </w:tcPr>
          <w:p w14:paraId="5E39D641" w14:textId="77777777" w:rsidR="00E940EF" w:rsidRDefault="0016621C">
            <w:pPr>
              <w:spacing w:line="240" w:lineRule="auto"/>
              <w:rPr>
                <w:b/>
              </w:rPr>
            </w:pPr>
            <w:r>
              <w:rPr>
                <w:rFonts w:ascii="Wingdings" w:eastAsia="Wingdings" w:hAnsi="Wingdings" w:cs="Wingdings"/>
              </w:rPr>
              <w:t></w:t>
            </w:r>
            <w:r>
              <w:t xml:space="preserve"> Yes </w:t>
            </w:r>
            <w:r>
              <w:rPr>
                <w:rFonts w:ascii="Wingdings" w:eastAsia="Wingdings" w:hAnsi="Wingdings" w:cs="Wingdings"/>
              </w:rPr>
              <w:t></w:t>
            </w:r>
            <w:r>
              <w:t xml:space="preserve"> No </w:t>
            </w:r>
            <w:r>
              <w:rPr>
                <w:rFonts w:ascii="Wingdings" w:eastAsia="Wingdings" w:hAnsi="Wingdings" w:cs="Wingdings"/>
              </w:rPr>
              <w:t></w:t>
            </w:r>
            <w:r>
              <w:t xml:space="preserve"> N/A</w:t>
            </w:r>
          </w:p>
          <w:p w14:paraId="6BDD773E" w14:textId="77777777" w:rsidR="00E940EF" w:rsidRDefault="00E940EF">
            <w:pPr>
              <w:spacing w:line="240" w:lineRule="auto"/>
              <w:rPr>
                <w:b/>
              </w:rPr>
            </w:pPr>
          </w:p>
        </w:tc>
        <w:tc>
          <w:tcPr>
            <w:tcW w:w="6428" w:type="dxa"/>
          </w:tcPr>
          <w:p w14:paraId="2A347A7D" w14:textId="77777777" w:rsidR="00E940EF" w:rsidRDefault="00E940EF">
            <w:pPr>
              <w:spacing w:line="240" w:lineRule="auto"/>
            </w:pPr>
          </w:p>
        </w:tc>
      </w:tr>
    </w:tbl>
    <w:p w14:paraId="0A52B230" w14:textId="77777777" w:rsidR="00E940EF" w:rsidRDefault="0016621C">
      <w:pPr>
        <w:pStyle w:val="Heading1"/>
        <w:ind w:left="720" w:hanging="720"/>
      </w:pPr>
      <w:bookmarkStart w:id="17" w:name="_Toc505759799"/>
      <w:r>
        <w:lastRenderedPageBreak/>
        <w:t>Bluetooth Testing Documentation</w:t>
      </w:r>
      <w:bookmarkEnd w:id="17"/>
    </w:p>
    <w:p w14:paraId="218A93B6" w14:textId="77777777" w:rsidR="00E940EF" w:rsidRDefault="0016621C">
      <w:r>
        <w:rPr>
          <w:b/>
        </w:rPr>
        <w:t xml:space="preserve">Instructions to Bluetooth Technical Assessor:  </w:t>
      </w:r>
      <w:r>
        <w:t>The purpose of this section is to evaluate whether the Candidate Facility maintains documented testing policies and procedures, and whether the Candidate Facility’s personnel have experience following those policies and procedures.</w:t>
      </w:r>
    </w:p>
    <w:p w14:paraId="5C517067" w14:textId="77777777" w:rsidR="00E940EF" w:rsidRDefault="00E940EF"/>
    <w:p w14:paraId="3B51FD9A" w14:textId="77777777" w:rsidR="00E940EF" w:rsidRDefault="0016621C">
      <w:r>
        <w:t>Please answer Questions 8.</w:t>
      </w:r>
      <w:r>
        <w:fldChar w:fldCharType="begin"/>
      </w:r>
      <w:r>
        <w:instrText xml:space="preserve"> REF _Ref491109023 \r \h </w:instrText>
      </w:r>
      <w:r>
        <w:fldChar w:fldCharType="separate"/>
      </w:r>
      <w:r>
        <w:t>1</w:t>
      </w:r>
      <w:r>
        <w:fldChar w:fldCharType="end"/>
      </w:r>
      <w:r>
        <w:t xml:space="preserve"> through </w:t>
      </w:r>
      <w:r>
        <w:fldChar w:fldCharType="begin"/>
      </w:r>
      <w:r>
        <w:instrText xml:space="preserve"> REF _Ref497828015 \r \h </w:instrText>
      </w:r>
      <w:r>
        <w:fldChar w:fldCharType="separate"/>
      </w:r>
      <w:r>
        <w:t>8.7</w:t>
      </w:r>
      <w:r>
        <w:fldChar w:fldCharType="end"/>
      </w:r>
      <w:r>
        <w:t xml:space="preserve"> by checking “Yes,” “No,” or “N/A” in the table below.  Additional, question-specific instructions (if any) are set forth in the “Additional Criteria for Assessment” column in the table below.  </w:t>
      </w:r>
    </w:p>
    <w:p w14:paraId="537AE326" w14:textId="77777777" w:rsidR="00E940EF" w:rsidRDefault="00E940EF"/>
    <w:p w14:paraId="2C68F95B" w14:textId="77777777" w:rsidR="00E940EF" w:rsidRDefault="0016621C">
      <w:r>
        <w:t>If you answer “No” or “N/A” to any question, or have other comments for Bluetooth SIG, record an explanation in the space provided for “Assessor Comments.”</w:t>
      </w:r>
    </w:p>
    <w:tbl>
      <w:tblPr>
        <w:tblStyle w:val="TableGrid"/>
        <w:tblpPr w:leftFromText="180" w:rightFromText="180" w:vertAnchor="text" w:tblpY="1"/>
        <w:tblOverlap w:val="never"/>
        <w:tblW w:w="13607" w:type="dxa"/>
        <w:tblLook w:val="04A0" w:firstRow="1" w:lastRow="0" w:firstColumn="1" w:lastColumn="0" w:noHBand="0" w:noVBand="1"/>
      </w:tblPr>
      <w:tblGrid>
        <w:gridCol w:w="1083"/>
        <w:gridCol w:w="2551"/>
        <w:gridCol w:w="2992"/>
        <w:gridCol w:w="1172"/>
        <w:gridCol w:w="5809"/>
      </w:tblGrid>
      <w:tr w:rsidR="00E940EF" w14:paraId="1558BF82" w14:textId="77777777">
        <w:trPr>
          <w:trHeight w:val="77"/>
          <w:tblHeader/>
        </w:trPr>
        <w:tc>
          <w:tcPr>
            <w:tcW w:w="1016" w:type="dxa"/>
            <w:shd w:val="clear" w:color="auto" w:fill="F2F2F2" w:themeFill="background1" w:themeFillShade="F2"/>
          </w:tcPr>
          <w:p w14:paraId="5232D5A6" w14:textId="77777777" w:rsidR="00E940EF" w:rsidRDefault="0016621C">
            <w:pPr>
              <w:widowControl w:val="0"/>
              <w:spacing w:line="240" w:lineRule="auto"/>
              <w:rPr>
                <w:b/>
              </w:rPr>
            </w:pPr>
            <w:r>
              <w:rPr>
                <w:b/>
              </w:rPr>
              <w:t>Question No.</w:t>
            </w:r>
          </w:p>
        </w:tc>
        <w:tc>
          <w:tcPr>
            <w:tcW w:w="2572" w:type="dxa"/>
            <w:shd w:val="clear" w:color="auto" w:fill="F2F2F2" w:themeFill="background1" w:themeFillShade="F2"/>
          </w:tcPr>
          <w:p w14:paraId="033B26FD" w14:textId="77777777" w:rsidR="00E940EF" w:rsidRDefault="0016621C">
            <w:pPr>
              <w:widowControl w:val="0"/>
              <w:spacing w:line="240" w:lineRule="auto"/>
              <w:rPr>
                <w:b/>
              </w:rPr>
            </w:pPr>
            <w:r>
              <w:rPr>
                <w:b/>
              </w:rPr>
              <w:t>Question</w:t>
            </w:r>
          </w:p>
        </w:tc>
        <w:tc>
          <w:tcPr>
            <w:tcW w:w="3021" w:type="dxa"/>
            <w:shd w:val="clear" w:color="auto" w:fill="F2F2F2" w:themeFill="background1" w:themeFillShade="F2"/>
          </w:tcPr>
          <w:p w14:paraId="0F5357AF" w14:textId="77777777" w:rsidR="00E940EF" w:rsidRDefault="0016621C">
            <w:pPr>
              <w:widowControl w:val="0"/>
              <w:spacing w:line="240" w:lineRule="auto"/>
              <w:rPr>
                <w:b/>
              </w:rPr>
            </w:pPr>
            <w:r>
              <w:rPr>
                <w:b/>
              </w:rPr>
              <w:t>Additional Criteria for Assessment</w:t>
            </w:r>
          </w:p>
        </w:tc>
        <w:tc>
          <w:tcPr>
            <w:tcW w:w="1099" w:type="dxa"/>
            <w:tcBorders>
              <w:bottom w:val="single" w:sz="4" w:space="0" w:color="auto"/>
            </w:tcBorders>
            <w:shd w:val="clear" w:color="auto" w:fill="F2F2F2" w:themeFill="background1" w:themeFillShade="F2"/>
          </w:tcPr>
          <w:p w14:paraId="0B5788A8" w14:textId="77777777" w:rsidR="00E940EF" w:rsidRDefault="0016621C">
            <w:pPr>
              <w:widowControl w:val="0"/>
              <w:spacing w:line="240" w:lineRule="auto"/>
              <w:rPr>
                <w:b/>
              </w:rPr>
            </w:pPr>
            <w:r>
              <w:rPr>
                <w:b/>
              </w:rPr>
              <w:t>Assessor Response</w:t>
            </w:r>
          </w:p>
        </w:tc>
        <w:tc>
          <w:tcPr>
            <w:tcW w:w="5899" w:type="dxa"/>
            <w:shd w:val="clear" w:color="auto" w:fill="F2F2F2" w:themeFill="background1" w:themeFillShade="F2"/>
          </w:tcPr>
          <w:p w14:paraId="3822425D" w14:textId="77777777" w:rsidR="00E940EF" w:rsidRDefault="0016621C">
            <w:pPr>
              <w:widowControl w:val="0"/>
              <w:spacing w:line="240" w:lineRule="auto"/>
              <w:rPr>
                <w:b/>
              </w:rPr>
            </w:pPr>
            <w:r>
              <w:rPr>
                <w:b/>
              </w:rPr>
              <w:t>Assessor Comments</w:t>
            </w:r>
          </w:p>
        </w:tc>
      </w:tr>
      <w:tr w:rsidR="00E940EF" w14:paraId="5A43EBA7" w14:textId="77777777">
        <w:trPr>
          <w:trHeight w:val="77"/>
        </w:trPr>
        <w:tc>
          <w:tcPr>
            <w:tcW w:w="1016" w:type="dxa"/>
          </w:tcPr>
          <w:p w14:paraId="08B789EA" w14:textId="77777777" w:rsidR="00E940EF" w:rsidRDefault="0016621C">
            <w:pPr>
              <w:spacing w:line="240" w:lineRule="auto"/>
            </w:pPr>
            <w:bookmarkStart w:id="18" w:name="_Toc505759800"/>
            <w:bookmarkStart w:id="19" w:name="_Ref491109023"/>
            <w:bookmarkEnd w:id="18"/>
            <w:r>
              <w:t>8.1</w:t>
            </w:r>
          </w:p>
          <w:p w14:paraId="04328584" w14:textId="77777777" w:rsidR="00E940EF" w:rsidRDefault="00E940EF">
            <w:pPr>
              <w:pStyle w:val="Heading1"/>
              <w:keepNext w:val="0"/>
              <w:keepLines w:val="0"/>
              <w:pageBreakBefore w:val="0"/>
              <w:widowControl w:val="0"/>
              <w:numPr>
                <w:ilvl w:val="0"/>
                <w:numId w:val="0"/>
              </w:numPr>
              <w:pBdr>
                <w:bottom w:val="none" w:sz="0" w:space="0" w:color="auto"/>
              </w:pBdr>
              <w:tabs>
                <w:tab w:val="clear" w:pos="540"/>
              </w:tabs>
              <w:spacing w:before="0" w:after="0"/>
              <w:ind w:left="540" w:hanging="540"/>
              <w:rPr>
                <w:rFonts w:asciiTheme="minorHAnsi" w:eastAsiaTheme="minorEastAsia" w:hAnsiTheme="minorHAnsi" w:cstheme="minorBidi"/>
                <w:b w:val="0"/>
                <w:bCs w:val="0"/>
                <w:color w:val="auto"/>
                <w:sz w:val="20"/>
                <w:szCs w:val="22"/>
              </w:rPr>
            </w:pPr>
          </w:p>
        </w:tc>
        <w:bookmarkEnd w:id="19"/>
        <w:tc>
          <w:tcPr>
            <w:tcW w:w="2572" w:type="dxa"/>
          </w:tcPr>
          <w:p w14:paraId="2138D293" w14:textId="77777777" w:rsidR="00E940EF" w:rsidRDefault="0016621C">
            <w:pPr>
              <w:widowControl w:val="0"/>
              <w:spacing w:line="240" w:lineRule="auto"/>
            </w:pPr>
            <w:r>
              <w:t xml:space="preserve">If the Candidate Facility relies on any laboratory-developed procedures and set-up for the conformance tests that are designated as Category “B”, are these laboratory-developed procedures and set-up fit for their intended use? </w:t>
            </w:r>
          </w:p>
        </w:tc>
        <w:tc>
          <w:tcPr>
            <w:tcW w:w="3021" w:type="dxa"/>
            <w:tcBorders>
              <w:right w:val="single" w:sz="4" w:space="0" w:color="auto"/>
            </w:tcBorders>
          </w:tcPr>
          <w:p w14:paraId="1BF31F08" w14:textId="77777777" w:rsidR="00E940EF" w:rsidRDefault="0016621C">
            <w:pPr>
              <w:widowControl w:val="0"/>
              <w:spacing w:line="240" w:lineRule="auto"/>
            </w:pPr>
            <w:r>
              <w:t xml:space="preserve">You may only answer “Yes” to this question if you have observed a member of the Candidate Facility’s test personnel both: (i)  provide  step-by-step explanations of the Candidate Facility’s laboratory-developed procedures, and (ii) demonstrate the use of those procedures to produce test results accurately and consistently according to test case descriptions for  all Category “B” conformance test cases that the personnel demonstrates as part of the assessment, which must be 10% or no more than 10 test cases of the conformance test cases within the Proposed Accreditation Scope that are designated as Category “B.”  </w:t>
            </w:r>
            <w:r>
              <w:lastRenderedPageBreak/>
              <w:t>All test cases must be randomly selected by the Bluetooth Technical Assessor.</w:t>
            </w:r>
          </w:p>
        </w:tc>
        <w:tc>
          <w:tcPr>
            <w:tcW w:w="1099" w:type="dxa"/>
            <w:tcBorders>
              <w:top w:val="single" w:sz="4" w:space="0" w:color="auto"/>
              <w:left w:val="single" w:sz="4" w:space="0" w:color="auto"/>
              <w:bottom w:val="single" w:sz="4" w:space="0" w:color="auto"/>
              <w:right w:val="single" w:sz="4" w:space="0" w:color="auto"/>
            </w:tcBorders>
          </w:tcPr>
          <w:p w14:paraId="58FA3046" w14:textId="77777777" w:rsidR="00E940EF" w:rsidRDefault="0016621C">
            <w:pPr>
              <w:widowControl w:val="0"/>
              <w:tabs>
                <w:tab w:val="left" w:pos="339"/>
              </w:tabs>
              <w:spacing w:line="240" w:lineRule="auto"/>
            </w:pPr>
            <w:r>
              <w:rPr>
                <w:rFonts w:ascii="Wingdings" w:eastAsia="Wingdings" w:hAnsi="Wingdings" w:cs="Wingdings"/>
              </w:rPr>
              <w:lastRenderedPageBreak/>
              <w:t></w:t>
            </w:r>
            <w:r>
              <w:tab/>
              <w:t>Yes</w:t>
            </w:r>
            <w:r>
              <w:tab/>
            </w:r>
          </w:p>
          <w:p w14:paraId="111ADA61" w14:textId="77777777" w:rsidR="00E940EF" w:rsidRDefault="0016621C">
            <w:pPr>
              <w:widowControl w:val="0"/>
              <w:tabs>
                <w:tab w:val="left" w:pos="339"/>
              </w:tabs>
              <w:spacing w:line="240" w:lineRule="auto"/>
            </w:pPr>
            <w:r>
              <w:rPr>
                <w:rFonts w:ascii="Wingdings" w:eastAsia="Wingdings" w:hAnsi="Wingdings" w:cs="Wingdings"/>
              </w:rPr>
              <w:t></w:t>
            </w:r>
            <w:r>
              <w:tab/>
              <w:t>No</w:t>
            </w:r>
          </w:p>
          <w:p w14:paraId="4E3872C2"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899" w:type="dxa"/>
            <w:tcBorders>
              <w:left w:val="single" w:sz="4" w:space="0" w:color="auto"/>
            </w:tcBorders>
          </w:tcPr>
          <w:p w14:paraId="66976D2B" w14:textId="77777777" w:rsidR="00E940EF" w:rsidRDefault="00E940EF">
            <w:pPr>
              <w:widowControl w:val="0"/>
              <w:spacing w:line="240" w:lineRule="auto"/>
              <w:rPr>
                <w:b/>
              </w:rPr>
            </w:pPr>
          </w:p>
        </w:tc>
      </w:tr>
      <w:tr w:rsidR="00E940EF" w14:paraId="246449A7" w14:textId="77777777">
        <w:trPr>
          <w:trHeight w:val="77"/>
        </w:trPr>
        <w:tc>
          <w:tcPr>
            <w:tcW w:w="1016" w:type="dxa"/>
          </w:tcPr>
          <w:p w14:paraId="7AB4481F"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20" w:name="_Toc505759801"/>
            <w:bookmarkStart w:id="21" w:name="_Hlk8143067"/>
            <w:bookmarkEnd w:id="20"/>
            <w:r>
              <w:rPr>
                <w:rFonts w:asciiTheme="minorHAnsi" w:eastAsiaTheme="minorEastAsia" w:hAnsiTheme="minorHAnsi" w:cstheme="minorBidi"/>
                <w:b w:val="0"/>
                <w:bCs w:val="0"/>
                <w:color w:val="auto"/>
                <w:sz w:val="20"/>
                <w:szCs w:val="22"/>
              </w:rPr>
              <w:t>8.2</w:t>
            </w:r>
            <w:bookmarkEnd w:id="21"/>
          </w:p>
        </w:tc>
        <w:tc>
          <w:tcPr>
            <w:tcW w:w="2572" w:type="dxa"/>
          </w:tcPr>
          <w:p w14:paraId="713FC106" w14:textId="77777777" w:rsidR="00E940EF" w:rsidRDefault="0016621C">
            <w:pPr>
              <w:widowControl w:val="0"/>
              <w:spacing w:line="240" w:lineRule="auto"/>
            </w:pPr>
            <w:r>
              <w:t>Does the Candidate Facility have an operating instruction in place, for each piece of test equipment at the Candidate Facility that supports the Proposed Accreditation Scope, for connecting the IUT to the tester, and do the Candidate Facility’s test personnel have experience following the operating instruction?</w:t>
            </w:r>
          </w:p>
        </w:tc>
        <w:tc>
          <w:tcPr>
            <w:tcW w:w="3021" w:type="dxa"/>
            <w:tcBorders>
              <w:right w:val="single" w:sz="4" w:space="0" w:color="auto"/>
            </w:tcBorders>
          </w:tcPr>
          <w:p w14:paraId="35DCF572" w14:textId="77777777" w:rsidR="00E940EF" w:rsidRDefault="0016621C">
            <w:pPr>
              <w:widowControl w:val="0"/>
              <w:spacing w:line="240" w:lineRule="auto"/>
              <w:rPr>
                <w:b/>
              </w:rPr>
            </w:pPr>
            <w:r>
              <w:t xml:space="preserve">You may only answer “Yes” to this question if both: (i) all test equipment at the Candidate Facility that support the Proposed Accreditation Scope have accompanying operating instructions for connecting the IUT to a tester; and (ii) you have observed a member of the Candidate Facility’s test personnel follow the Candidate Facility’s operating instructions correctly for connecting the IUT to all testers to which a connection was established as part of the assessment. </w:t>
            </w:r>
          </w:p>
        </w:tc>
        <w:tc>
          <w:tcPr>
            <w:tcW w:w="1099" w:type="dxa"/>
            <w:tcBorders>
              <w:top w:val="single" w:sz="4" w:space="0" w:color="auto"/>
              <w:left w:val="single" w:sz="4" w:space="0" w:color="auto"/>
              <w:bottom w:val="single" w:sz="4" w:space="0" w:color="auto"/>
              <w:right w:val="single" w:sz="4" w:space="0" w:color="auto"/>
            </w:tcBorders>
          </w:tcPr>
          <w:p w14:paraId="78C0F066"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1CD37F07" w14:textId="77777777" w:rsidR="00E940EF" w:rsidRDefault="0016621C">
            <w:pPr>
              <w:widowControl w:val="0"/>
              <w:tabs>
                <w:tab w:val="left" w:pos="339"/>
              </w:tabs>
              <w:spacing w:line="240" w:lineRule="auto"/>
            </w:pPr>
            <w:r>
              <w:rPr>
                <w:rFonts w:ascii="Wingdings" w:eastAsia="Wingdings" w:hAnsi="Wingdings" w:cs="Wingdings"/>
              </w:rPr>
              <w:t></w:t>
            </w:r>
            <w:r>
              <w:tab/>
              <w:t>No</w:t>
            </w:r>
          </w:p>
          <w:p w14:paraId="78BD00B0"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899" w:type="dxa"/>
            <w:tcBorders>
              <w:left w:val="single" w:sz="4" w:space="0" w:color="auto"/>
            </w:tcBorders>
          </w:tcPr>
          <w:p w14:paraId="05D05547" w14:textId="77777777" w:rsidR="00E940EF" w:rsidRDefault="00E940EF">
            <w:pPr>
              <w:widowControl w:val="0"/>
              <w:spacing w:line="240" w:lineRule="auto"/>
              <w:rPr>
                <w:b/>
              </w:rPr>
            </w:pPr>
          </w:p>
        </w:tc>
      </w:tr>
      <w:tr w:rsidR="00E940EF" w14:paraId="6305F11E" w14:textId="77777777">
        <w:trPr>
          <w:trHeight w:val="77"/>
        </w:trPr>
        <w:tc>
          <w:tcPr>
            <w:tcW w:w="1016" w:type="dxa"/>
          </w:tcPr>
          <w:p w14:paraId="366A62BC"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22" w:name="_Toc505759802"/>
            <w:bookmarkEnd w:id="22"/>
            <w:r>
              <w:rPr>
                <w:rFonts w:asciiTheme="minorHAnsi" w:eastAsiaTheme="minorEastAsia" w:hAnsiTheme="minorHAnsi" w:cstheme="minorBidi"/>
                <w:b w:val="0"/>
                <w:bCs w:val="0"/>
                <w:color w:val="auto"/>
                <w:sz w:val="20"/>
                <w:szCs w:val="22"/>
              </w:rPr>
              <w:t>8.3</w:t>
            </w:r>
          </w:p>
        </w:tc>
        <w:tc>
          <w:tcPr>
            <w:tcW w:w="2572" w:type="dxa"/>
          </w:tcPr>
          <w:p w14:paraId="2A5AA2AF" w14:textId="77777777" w:rsidR="00E940EF" w:rsidRDefault="0016621C">
            <w:pPr>
              <w:widowControl w:val="0"/>
              <w:spacing w:line="240" w:lineRule="auto"/>
            </w:pPr>
            <w:r>
              <w:t>Does the Candidate Facility have an operating instruction in place for the operation of protocol conformance tests, and does the Candidate Facility’s personnel have experience following the operating instruction?</w:t>
            </w:r>
          </w:p>
        </w:tc>
        <w:tc>
          <w:tcPr>
            <w:tcW w:w="3021" w:type="dxa"/>
            <w:tcBorders>
              <w:right w:val="single" w:sz="4" w:space="0" w:color="auto"/>
            </w:tcBorders>
          </w:tcPr>
          <w:p w14:paraId="721FEBFD" w14:textId="77777777" w:rsidR="00E940EF" w:rsidRDefault="0016621C">
            <w:pPr>
              <w:widowControl w:val="0"/>
              <w:spacing w:line="240" w:lineRule="auto"/>
              <w:rPr>
                <w:b/>
              </w:rPr>
            </w:pPr>
            <w:r>
              <w:t xml:space="preserve">You may only answer “Yes” to this question if both: (i) all test equipment at the Candidate Facility that supports the operation of protocol conformance tests have accompanying operating instructions for the operation of protocol conformance tests; and (ii) you have observed a member of the Candidate Facility’s test personnel follow the Candidate Facility’s operating instructions correctly for the operation of all protocol conformance test cases demonstrated as part of the </w:t>
            </w:r>
            <w:r>
              <w:lastRenderedPageBreak/>
              <w:t xml:space="preserve">assessment, which must be no fewer than two different protocol conformance test cases.  The protocol conformance test cases must be randomly selected by the Bluetooth Technical Assessor. </w:t>
            </w:r>
          </w:p>
        </w:tc>
        <w:tc>
          <w:tcPr>
            <w:tcW w:w="1099" w:type="dxa"/>
            <w:tcBorders>
              <w:top w:val="single" w:sz="4" w:space="0" w:color="auto"/>
              <w:left w:val="single" w:sz="4" w:space="0" w:color="auto"/>
              <w:bottom w:val="single" w:sz="4" w:space="0" w:color="auto"/>
              <w:right w:val="single" w:sz="4" w:space="0" w:color="auto"/>
            </w:tcBorders>
          </w:tcPr>
          <w:p w14:paraId="4DAD2FA3" w14:textId="77777777" w:rsidR="00E940EF" w:rsidRDefault="0016621C">
            <w:pPr>
              <w:widowControl w:val="0"/>
              <w:tabs>
                <w:tab w:val="left" w:pos="339"/>
              </w:tabs>
              <w:spacing w:line="240" w:lineRule="auto"/>
            </w:pPr>
            <w:r>
              <w:rPr>
                <w:rFonts w:ascii="Wingdings" w:eastAsia="Wingdings" w:hAnsi="Wingdings" w:cs="Wingdings"/>
              </w:rPr>
              <w:lastRenderedPageBreak/>
              <w:t></w:t>
            </w:r>
            <w:r>
              <w:tab/>
              <w:t>Yes</w:t>
            </w:r>
            <w:r>
              <w:tab/>
            </w:r>
          </w:p>
          <w:p w14:paraId="08095B42" w14:textId="77777777" w:rsidR="00E940EF" w:rsidRDefault="0016621C">
            <w:pPr>
              <w:widowControl w:val="0"/>
              <w:tabs>
                <w:tab w:val="left" w:pos="339"/>
              </w:tabs>
              <w:spacing w:line="240" w:lineRule="auto"/>
            </w:pPr>
            <w:r>
              <w:rPr>
                <w:rFonts w:ascii="Wingdings" w:eastAsia="Wingdings" w:hAnsi="Wingdings" w:cs="Wingdings"/>
              </w:rPr>
              <w:t></w:t>
            </w:r>
            <w:r>
              <w:tab/>
              <w:t>No</w:t>
            </w:r>
          </w:p>
          <w:p w14:paraId="69FE9AB0"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899" w:type="dxa"/>
            <w:tcBorders>
              <w:left w:val="single" w:sz="4" w:space="0" w:color="auto"/>
            </w:tcBorders>
          </w:tcPr>
          <w:p w14:paraId="6781361D" w14:textId="77777777" w:rsidR="00E940EF" w:rsidRDefault="00E940EF">
            <w:pPr>
              <w:widowControl w:val="0"/>
              <w:spacing w:line="240" w:lineRule="auto"/>
              <w:rPr>
                <w:b/>
              </w:rPr>
            </w:pPr>
          </w:p>
        </w:tc>
      </w:tr>
      <w:tr w:rsidR="00E940EF" w14:paraId="5BE573A2" w14:textId="77777777">
        <w:trPr>
          <w:trHeight w:val="77"/>
        </w:trPr>
        <w:tc>
          <w:tcPr>
            <w:tcW w:w="1016" w:type="dxa"/>
          </w:tcPr>
          <w:p w14:paraId="75FFEC07"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23" w:name="_Toc505759803"/>
            <w:bookmarkEnd w:id="23"/>
            <w:r>
              <w:rPr>
                <w:rFonts w:asciiTheme="minorHAnsi" w:eastAsiaTheme="minorEastAsia" w:hAnsiTheme="minorHAnsi" w:cstheme="minorBidi"/>
                <w:b w:val="0"/>
                <w:bCs w:val="0"/>
                <w:color w:val="auto"/>
                <w:sz w:val="20"/>
                <w:szCs w:val="22"/>
              </w:rPr>
              <w:t>8.4</w:t>
            </w:r>
          </w:p>
        </w:tc>
        <w:tc>
          <w:tcPr>
            <w:tcW w:w="2572" w:type="dxa"/>
          </w:tcPr>
          <w:p w14:paraId="760ECA77" w14:textId="77777777" w:rsidR="00E940EF" w:rsidRDefault="0016621C">
            <w:pPr>
              <w:widowControl w:val="0"/>
              <w:spacing w:line="240" w:lineRule="auto"/>
            </w:pPr>
            <w:r>
              <w:t>Does the Candidate Facility have a documented procedure for managing a client’s tested configuration, and does the Candidate Facility’s personnel have experience following the documented procedure?</w:t>
            </w:r>
          </w:p>
        </w:tc>
        <w:tc>
          <w:tcPr>
            <w:tcW w:w="3021" w:type="dxa"/>
            <w:tcBorders>
              <w:right w:val="single" w:sz="4" w:space="0" w:color="auto"/>
            </w:tcBorders>
          </w:tcPr>
          <w:p w14:paraId="307A363C" w14:textId="77777777" w:rsidR="00E940EF" w:rsidRDefault="0016621C">
            <w:pPr>
              <w:widowControl w:val="0"/>
              <w:spacing w:line="240" w:lineRule="auto"/>
              <w:rPr>
                <w:b/>
              </w:rPr>
            </w:pPr>
            <w:r>
              <w:t xml:space="preserve">You may only answer “Yes” to this question if both: (i)the Candidate Facility’s operating instructions include procedures that address how a client’s tested configuration is both: (a) stored and (b) retrieved; and (ii) you have observed a member of the Candidate Facility’s test personnel follow the Candidate Facility’s documented procedure correctly to manage client’s tested configuration by storing and retrieving an anonymous client’s tested configurations for all test cases demonstrated as part of the assessment for which a client’s tested configuration applies, which must be at least one. </w:t>
            </w:r>
          </w:p>
        </w:tc>
        <w:tc>
          <w:tcPr>
            <w:tcW w:w="1099" w:type="dxa"/>
            <w:tcBorders>
              <w:top w:val="single" w:sz="4" w:space="0" w:color="auto"/>
              <w:left w:val="single" w:sz="4" w:space="0" w:color="auto"/>
              <w:bottom w:val="single" w:sz="4" w:space="0" w:color="auto"/>
              <w:right w:val="single" w:sz="4" w:space="0" w:color="auto"/>
            </w:tcBorders>
          </w:tcPr>
          <w:p w14:paraId="5B7F7124"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432447A5" w14:textId="77777777" w:rsidR="00E940EF" w:rsidRDefault="0016621C">
            <w:pPr>
              <w:widowControl w:val="0"/>
              <w:tabs>
                <w:tab w:val="left" w:pos="339"/>
              </w:tabs>
              <w:spacing w:line="240" w:lineRule="auto"/>
            </w:pPr>
            <w:r>
              <w:rPr>
                <w:rFonts w:ascii="Wingdings" w:eastAsia="Wingdings" w:hAnsi="Wingdings" w:cs="Wingdings"/>
              </w:rPr>
              <w:t></w:t>
            </w:r>
            <w:r>
              <w:tab/>
              <w:t>No</w:t>
            </w:r>
          </w:p>
          <w:p w14:paraId="61DD6F6A"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899" w:type="dxa"/>
            <w:tcBorders>
              <w:left w:val="single" w:sz="4" w:space="0" w:color="auto"/>
            </w:tcBorders>
          </w:tcPr>
          <w:p w14:paraId="0708139F" w14:textId="77777777" w:rsidR="00E940EF" w:rsidRDefault="00E940EF">
            <w:pPr>
              <w:widowControl w:val="0"/>
              <w:spacing w:line="240" w:lineRule="auto"/>
              <w:rPr>
                <w:b/>
              </w:rPr>
            </w:pPr>
          </w:p>
        </w:tc>
      </w:tr>
      <w:tr w:rsidR="00E940EF" w14:paraId="3B3B0603" w14:textId="77777777">
        <w:trPr>
          <w:trHeight w:val="77"/>
        </w:trPr>
        <w:tc>
          <w:tcPr>
            <w:tcW w:w="1016" w:type="dxa"/>
          </w:tcPr>
          <w:p w14:paraId="0C91E286"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24" w:name="_Toc505759804"/>
            <w:bookmarkEnd w:id="24"/>
            <w:r>
              <w:rPr>
                <w:rFonts w:asciiTheme="minorHAnsi" w:eastAsiaTheme="minorEastAsia" w:hAnsiTheme="minorHAnsi" w:cstheme="minorBidi"/>
                <w:b w:val="0"/>
                <w:bCs w:val="0"/>
                <w:color w:val="auto"/>
                <w:sz w:val="20"/>
                <w:szCs w:val="22"/>
              </w:rPr>
              <w:t>8.5</w:t>
            </w:r>
          </w:p>
        </w:tc>
        <w:tc>
          <w:tcPr>
            <w:tcW w:w="2572" w:type="dxa"/>
          </w:tcPr>
          <w:p w14:paraId="53ABEBE5" w14:textId="77777777" w:rsidR="00E940EF" w:rsidRDefault="0016621C">
            <w:pPr>
              <w:widowControl w:val="0"/>
              <w:spacing w:line="240" w:lineRule="auto"/>
            </w:pPr>
            <w:r>
              <w:t xml:space="preserve">When an IUT fails during testing, does the Candidate Facility have a documented procedure in place for handling the IUT failure, and does the Candidate Facility’s personnel have </w:t>
            </w:r>
            <w:r>
              <w:lastRenderedPageBreak/>
              <w:t>experience following the documented procedure?</w:t>
            </w:r>
          </w:p>
        </w:tc>
        <w:tc>
          <w:tcPr>
            <w:tcW w:w="3021" w:type="dxa"/>
            <w:tcBorders>
              <w:right w:val="single" w:sz="4" w:space="0" w:color="auto"/>
            </w:tcBorders>
          </w:tcPr>
          <w:p w14:paraId="05859965" w14:textId="77777777" w:rsidR="00E940EF" w:rsidRDefault="0016621C">
            <w:pPr>
              <w:widowControl w:val="0"/>
              <w:spacing w:line="240" w:lineRule="auto"/>
              <w:rPr>
                <w:b/>
              </w:rPr>
            </w:pPr>
            <w:r>
              <w:lastRenderedPageBreak/>
              <w:t xml:space="preserve">You may only answer “Yes” to this question if both: (i) the Candidate Facility’s documented procedure includes the following steps: (a) record how the IUT failed during testing, and (b) record the steps on how to reproduce </w:t>
            </w:r>
            <w:r>
              <w:lastRenderedPageBreak/>
              <w:t>the same IUT failure; and (ii) you have observed a member of the Candidate Facility’s test personnel follow the documented procedure correctly to handle at least one IUT failure properly by recording the steps to reproduce the IUT failure or, if no actual IUT failure is available for assessment, you have observed each member of the Candidate Facility’s test personnel verbally describe how to follow the documented procedure to record the steps to reproduce the failure.</w:t>
            </w:r>
          </w:p>
        </w:tc>
        <w:tc>
          <w:tcPr>
            <w:tcW w:w="1099" w:type="dxa"/>
            <w:tcBorders>
              <w:top w:val="single" w:sz="4" w:space="0" w:color="auto"/>
              <w:left w:val="single" w:sz="4" w:space="0" w:color="auto"/>
              <w:bottom w:val="single" w:sz="4" w:space="0" w:color="auto"/>
              <w:right w:val="single" w:sz="4" w:space="0" w:color="auto"/>
            </w:tcBorders>
          </w:tcPr>
          <w:p w14:paraId="715A6C10" w14:textId="77777777" w:rsidR="00E940EF" w:rsidRDefault="0016621C">
            <w:pPr>
              <w:widowControl w:val="0"/>
              <w:tabs>
                <w:tab w:val="left" w:pos="339"/>
              </w:tabs>
              <w:spacing w:line="240" w:lineRule="auto"/>
            </w:pPr>
            <w:r>
              <w:rPr>
                <w:rFonts w:ascii="Wingdings" w:eastAsia="Wingdings" w:hAnsi="Wingdings" w:cs="Wingdings"/>
              </w:rPr>
              <w:lastRenderedPageBreak/>
              <w:t></w:t>
            </w:r>
            <w:r>
              <w:tab/>
              <w:t>Yes</w:t>
            </w:r>
            <w:r>
              <w:tab/>
            </w:r>
          </w:p>
          <w:p w14:paraId="34F0A0BE" w14:textId="77777777" w:rsidR="00E940EF" w:rsidRDefault="0016621C">
            <w:pPr>
              <w:widowControl w:val="0"/>
              <w:tabs>
                <w:tab w:val="left" w:pos="339"/>
              </w:tabs>
              <w:spacing w:line="240" w:lineRule="auto"/>
            </w:pPr>
            <w:r>
              <w:rPr>
                <w:rFonts w:ascii="Wingdings" w:eastAsia="Wingdings" w:hAnsi="Wingdings" w:cs="Wingdings"/>
              </w:rPr>
              <w:t></w:t>
            </w:r>
            <w:r>
              <w:tab/>
              <w:t>No</w:t>
            </w:r>
          </w:p>
          <w:p w14:paraId="0E53677A"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899" w:type="dxa"/>
            <w:tcBorders>
              <w:left w:val="single" w:sz="4" w:space="0" w:color="auto"/>
            </w:tcBorders>
          </w:tcPr>
          <w:p w14:paraId="30B56D9E" w14:textId="77777777" w:rsidR="00E940EF" w:rsidRDefault="00E940EF">
            <w:pPr>
              <w:widowControl w:val="0"/>
              <w:spacing w:line="240" w:lineRule="auto"/>
              <w:rPr>
                <w:b/>
              </w:rPr>
            </w:pPr>
          </w:p>
        </w:tc>
      </w:tr>
      <w:tr w:rsidR="00E940EF" w14:paraId="67E20449" w14:textId="77777777">
        <w:trPr>
          <w:trHeight w:val="77"/>
        </w:trPr>
        <w:tc>
          <w:tcPr>
            <w:tcW w:w="1016" w:type="dxa"/>
          </w:tcPr>
          <w:p w14:paraId="62628318"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25" w:name="_Toc505759805"/>
            <w:bookmarkStart w:id="26" w:name="_Ref491152234"/>
            <w:bookmarkEnd w:id="25"/>
            <w:r>
              <w:rPr>
                <w:rFonts w:asciiTheme="minorHAnsi" w:eastAsiaTheme="minorEastAsia" w:hAnsiTheme="minorHAnsi" w:cstheme="minorBidi"/>
                <w:b w:val="0"/>
                <w:bCs w:val="0"/>
                <w:color w:val="auto"/>
                <w:sz w:val="20"/>
                <w:szCs w:val="22"/>
              </w:rPr>
              <w:t>8.6</w:t>
            </w:r>
          </w:p>
        </w:tc>
        <w:bookmarkEnd w:id="26"/>
        <w:tc>
          <w:tcPr>
            <w:tcW w:w="2572" w:type="dxa"/>
          </w:tcPr>
          <w:p w14:paraId="784C2008" w14:textId="77777777" w:rsidR="00E940EF" w:rsidRDefault="0016621C">
            <w:pPr>
              <w:widowControl w:val="0"/>
              <w:spacing w:line="240" w:lineRule="auto"/>
            </w:pPr>
            <w:r>
              <w:t xml:space="preserve">If the Candidate Facility seeks recognition as a BQTF (as indicated in Section </w:t>
            </w:r>
            <w:r>
              <w:rPr>
                <w:rStyle w:val="DocumentHyperlink"/>
              </w:rPr>
              <w:fldChar w:fldCharType="begin"/>
            </w:r>
            <w:r>
              <w:rPr>
                <w:rStyle w:val="DocumentHyperlink"/>
              </w:rPr>
              <w:instrText xml:space="preserve"> REF _Ref491110540 \r \h  \* MERGEFORMAT </w:instrText>
            </w:r>
            <w:r>
              <w:rPr>
                <w:rStyle w:val="DocumentHyperlink"/>
              </w:rPr>
            </w:r>
            <w:r>
              <w:rPr>
                <w:rStyle w:val="DocumentHyperlink"/>
              </w:rPr>
              <w:fldChar w:fldCharType="separate"/>
            </w:r>
            <w:r>
              <w:rPr>
                <w:rStyle w:val="DocumentHyperlink"/>
              </w:rPr>
              <w:t>4</w:t>
            </w:r>
            <w:r>
              <w:rPr>
                <w:rStyle w:val="DocumentHyperlink"/>
              </w:rPr>
              <w:fldChar w:fldCharType="end"/>
            </w:r>
            <w:r>
              <w:t xml:space="preserve">), has the Candidate Facility received accreditation to an ISO/IEC 17025 </w:t>
            </w:r>
            <w:r>
              <w:rPr>
                <w:rStyle w:val="DocumentHyperlink"/>
              </w:rPr>
              <w:fldChar w:fldCharType="begin"/>
            </w:r>
            <w:r>
              <w:rPr>
                <w:rStyle w:val="DocumentHyperlink"/>
              </w:rPr>
              <w:instrText xml:space="preserve"> REF _Ref477867924 \r \h  \* MERGEFORMAT </w:instrText>
            </w:r>
            <w:r>
              <w:rPr>
                <w:rStyle w:val="DocumentHyperlink"/>
              </w:rPr>
            </w:r>
            <w:r>
              <w:rPr>
                <w:rStyle w:val="DocumentHyperlink"/>
              </w:rPr>
              <w:fldChar w:fldCharType="separate"/>
            </w:r>
            <w:r>
              <w:rPr>
                <w:rStyle w:val="DocumentHyperlink"/>
              </w:rPr>
              <w:t>[1]</w:t>
            </w:r>
            <w:r>
              <w:rPr>
                <w:rStyle w:val="DocumentHyperlink"/>
              </w:rPr>
              <w:fldChar w:fldCharType="end"/>
            </w:r>
            <w:r>
              <w:t xml:space="preserve"> by a recognized accreditation body for relevant wireless digital technology testing?</w:t>
            </w:r>
          </w:p>
        </w:tc>
        <w:tc>
          <w:tcPr>
            <w:tcW w:w="3021" w:type="dxa"/>
            <w:tcBorders>
              <w:right w:val="single" w:sz="4" w:space="0" w:color="auto"/>
            </w:tcBorders>
          </w:tcPr>
          <w:p w14:paraId="1B75DDD3" w14:textId="77777777" w:rsidR="00E940EF" w:rsidRDefault="0016621C">
            <w:pPr>
              <w:widowControl w:val="0"/>
              <w:spacing w:line="240" w:lineRule="auto"/>
              <w:rPr>
                <w:b/>
              </w:rPr>
            </w:pPr>
            <w:r>
              <w:t xml:space="preserve">You may only answer “Yes” to this question if the Candidate Facility provides you with a copy of its current accreditation to ISO/IEC 17025 </w:t>
            </w:r>
            <w:r>
              <w:rPr>
                <w:rStyle w:val="DocumentHyperlink"/>
              </w:rPr>
              <w:fldChar w:fldCharType="begin"/>
            </w:r>
            <w:r>
              <w:rPr>
                <w:rStyle w:val="DocumentHyperlink"/>
              </w:rPr>
              <w:instrText xml:space="preserve"> REF _Ref477867924 \r \h  \* MERGEFORMAT </w:instrText>
            </w:r>
            <w:r>
              <w:rPr>
                <w:rStyle w:val="DocumentHyperlink"/>
              </w:rPr>
            </w:r>
            <w:r>
              <w:rPr>
                <w:rStyle w:val="DocumentHyperlink"/>
              </w:rPr>
              <w:fldChar w:fldCharType="separate"/>
            </w:r>
            <w:r>
              <w:rPr>
                <w:rStyle w:val="DocumentHyperlink"/>
              </w:rPr>
              <w:t>[1]</w:t>
            </w:r>
            <w:r>
              <w:rPr>
                <w:rStyle w:val="DocumentHyperlink"/>
              </w:rPr>
              <w:fldChar w:fldCharType="end"/>
            </w:r>
            <w:r>
              <w:t xml:space="preserve">, issued by an accreditation body that is a signatory to the ILAC Mutual Recognition Arrangement. </w:t>
            </w:r>
          </w:p>
        </w:tc>
        <w:tc>
          <w:tcPr>
            <w:tcW w:w="1099" w:type="dxa"/>
            <w:tcBorders>
              <w:top w:val="single" w:sz="4" w:space="0" w:color="auto"/>
              <w:left w:val="single" w:sz="4" w:space="0" w:color="auto"/>
              <w:bottom w:val="single" w:sz="4" w:space="0" w:color="auto"/>
              <w:right w:val="single" w:sz="4" w:space="0" w:color="auto"/>
            </w:tcBorders>
          </w:tcPr>
          <w:p w14:paraId="13CBB881"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0971DFF8" w14:textId="77777777" w:rsidR="00E940EF" w:rsidRDefault="0016621C">
            <w:pPr>
              <w:widowControl w:val="0"/>
              <w:tabs>
                <w:tab w:val="left" w:pos="339"/>
              </w:tabs>
              <w:spacing w:line="240" w:lineRule="auto"/>
            </w:pPr>
            <w:r>
              <w:rPr>
                <w:rFonts w:ascii="Wingdings" w:eastAsia="Wingdings" w:hAnsi="Wingdings" w:cs="Wingdings"/>
              </w:rPr>
              <w:t></w:t>
            </w:r>
            <w:r>
              <w:tab/>
              <w:t>No</w:t>
            </w:r>
          </w:p>
          <w:p w14:paraId="70A9DBEC"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899" w:type="dxa"/>
            <w:tcBorders>
              <w:left w:val="single" w:sz="4" w:space="0" w:color="auto"/>
            </w:tcBorders>
          </w:tcPr>
          <w:p w14:paraId="3F66DABB" w14:textId="77777777" w:rsidR="00E940EF" w:rsidRDefault="00E940EF">
            <w:pPr>
              <w:widowControl w:val="0"/>
              <w:spacing w:line="240" w:lineRule="auto"/>
              <w:rPr>
                <w:b/>
              </w:rPr>
            </w:pPr>
          </w:p>
        </w:tc>
      </w:tr>
      <w:tr w:rsidR="00E940EF" w14:paraId="1B3F78F1" w14:textId="77777777">
        <w:trPr>
          <w:trHeight w:val="77"/>
        </w:trPr>
        <w:tc>
          <w:tcPr>
            <w:tcW w:w="1016" w:type="dxa"/>
          </w:tcPr>
          <w:p w14:paraId="64CB41E1"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27" w:name="_Toc505759806"/>
            <w:bookmarkStart w:id="28" w:name="_Ref497828015"/>
            <w:bookmarkEnd w:id="27"/>
            <w:r>
              <w:rPr>
                <w:rFonts w:asciiTheme="minorHAnsi" w:eastAsiaTheme="minorEastAsia" w:hAnsiTheme="minorHAnsi" w:cstheme="minorBidi"/>
                <w:b w:val="0"/>
                <w:bCs w:val="0"/>
                <w:color w:val="auto"/>
                <w:sz w:val="20"/>
                <w:szCs w:val="22"/>
              </w:rPr>
              <w:t>8.7</w:t>
            </w:r>
          </w:p>
        </w:tc>
        <w:bookmarkEnd w:id="28"/>
        <w:tc>
          <w:tcPr>
            <w:tcW w:w="2572" w:type="dxa"/>
          </w:tcPr>
          <w:p w14:paraId="64AB3B03" w14:textId="77777777" w:rsidR="00E940EF" w:rsidRDefault="0016621C">
            <w:pPr>
              <w:widowControl w:val="0"/>
              <w:spacing w:line="240" w:lineRule="auto"/>
            </w:pPr>
            <w:r>
              <w:t xml:space="preserve">Does the Candidate Facility maintain and enforce security protocols (e.g., key card authentication) to ensure that only authorized personnel can access the Candidate Facility?  </w:t>
            </w:r>
          </w:p>
          <w:p w14:paraId="1803DFF9" w14:textId="77777777" w:rsidR="00E940EF" w:rsidRDefault="0016621C">
            <w:pPr>
              <w:widowControl w:val="0"/>
              <w:spacing w:line="240" w:lineRule="auto"/>
            </w:pPr>
            <w:r>
              <w:t xml:space="preserve">Note that this requirement </w:t>
            </w:r>
            <w:r>
              <w:lastRenderedPageBreak/>
              <w:t xml:space="preserve">is satisfied if the Candidate Facility received accreditation to an ISO/IEC 17025 </w:t>
            </w:r>
            <w:r>
              <w:rPr>
                <w:rStyle w:val="DocumentHyperlink"/>
              </w:rPr>
              <w:fldChar w:fldCharType="begin"/>
            </w:r>
            <w:r>
              <w:rPr>
                <w:rStyle w:val="DocumentHyperlink"/>
              </w:rPr>
              <w:instrText xml:space="preserve"> REF _Ref477867924 \r \h  \* MERGEFORMAT </w:instrText>
            </w:r>
            <w:r>
              <w:rPr>
                <w:rStyle w:val="DocumentHyperlink"/>
              </w:rPr>
            </w:r>
            <w:r>
              <w:rPr>
                <w:rStyle w:val="DocumentHyperlink"/>
              </w:rPr>
              <w:fldChar w:fldCharType="separate"/>
            </w:r>
            <w:r>
              <w:rPr>
                <w:rStyle w:val="DocumentHyperlink"/>
              </w:rPr>
              <w:t>[1]</w:t>
            </w:r>
            <w:r>
              <w:rPr>
                <w:rStyle w:val="DocumentHyperlink"/>
              </w:rPr>
              <w:fldChar w:fldCharType="end"/>
            </w:r>
            <w:r>
              <w:t xml:space="preserve"> by a recognized accreditation body for relevant wireless digital technology testing.</w:t>
            </w:r>
          </w:p>
        </w:tc>
        <w:tc>
          <w:tcPr>
            <w:tcW w:w="3021" w:type="dxa"/>
            <w:tcBorders>
              <w:right w:val="single" w:sz="4" w:space="0" w:color="auto"/>
            </w:tcBorders>
          </w:tcPr>
          <w:p w14:paraId="67B40CED" w14:textId="77777777" w:rsidR="00E940EF" w:rsidRDefault="0016621C">
            <w:pPr>
              <w:widowControl w:val="0"/>
              <w:spacing w:line="240" w:lineRule="auto"/>
            </w:pPr>
            <w:r>
              <w:lastRenderedPageBreak/>
              <w:t xml:space="preserve"> </w:t>
            </w:r>
          </w:p>
        </w:tc>
        <w:tc>
          <w:tcPr>
            <w:tcW w:w="1099" w:type="dxa"/>
            <w:tcBorders>
              <w:top w:val="single" w:sz="4" w:space="0" w:color="auto"/>
              <w:left w:val="single" w:sz="4" w:space="0" w:color="auto"/>
              <w:bottom w:val="single" w:sz="4" w:space="0" w:color="auto"/>
              <w:right w:val="single" w:sz="4" w:space="0" w:color="auto"/>
            </w:tcBorders>
          </w:tcPr>
          <w:p w14:paraId="0160C627"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789E88C7" w14:textId="77777777" w:rsidR="00E940EF" w:rsidRDefault="0016621C">
            <w:pPr>
              <w:widowControl w:val="0"/>
              <w:tabs>
                <w:tab w:val="left" w:pos="339"/>
              </w:tabs>
              <w:spacing w:line="240" w:lineRule="auto"/>
            </w:pPr>
            <w:r>
              <w:rPr>
                <w:rFonts w:ascii="Wingdings" w:eastAsia="Wingdings" w:hAnsi="Wingdings" w:cs="Wingdings"/>
              </w:rPr>
              <w:t></w:t>
            </w:r>
            <w:r>
              <w:tab/>
              <w:t>No</w:t>
            </w:r>
          </w:p>
          <w:p w14:paraId="74F2267D"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899" w:type="dxa"/>
            <w:tcBorders>
              <w:left w:val="single" w:sz="4" w:space="0" w:color="auto"/>
            </w:tcBorders>
          </w:tcPr>
          <w:p w14:paraId="08BB79E2" w14:textId="77777777" w:rsidR="00E940EF" w:rsidRDefault="00E940EF">
            <w:pPr>
              <w:widowControl w:val="0"/>
              <w:spacing w:line="240" w:lineRule="auto"/>
              <w:rPr>
                <w:b/>
              </w:rPr>
            </w:pPr>
          </w:p>
        </w:tc>
      </w:tr>
    </w:tbl>
    <w:p w14:paraId="6D0F84F9" w14:textId="77777777" w:rsidR="00E940EF" w:rsidRDefault="0016621C">
      <w:pPr>
        <w:pStyle w:val="Heading1"/>
        <w:pBdr>
          <w:bottom w:val="single" w:sz="4" w:space="0" w:color="0082FC" w:themeColor="accent1"/>
        </w:pBdr>
        <w:ind w:hanging="1710"/>
      </w:pPr>
      <w:bookmarkStart w:id="29" w:name="_Toc505759807"/>
      <w:r>
        <w:lastRenderedPageBreak/>
        <w:t>Bluetooth Project Documentation</w:t>
      </w:r>
      <w:bookmarkEnd w:id="29"/>
    </w:p>
    <w:p w14:paraId="076D32FB" w14:textId="77777777" w:rsidR="00E940EF" w:rsidRDefault="0016621C">
      <w:r>
        <w:rPr>
          <w:b/>
        </w:rPr>
        <w:t xml:space="preserve">Instructions to Bluetooth Technical Assessor:  </w:t>
      </w:r>
      <w:r>
        <w:t xml:space="preserve">The purpose of this section is to evaluate whether the Candidate Facility maintains proper project handling, document control, and test report policies and procedures, and whether the Candidate Facility personnel have experience following those policies and procedures. Please answer Questions </w:t>
      </w:r>
      <w:r>
        <w:fldChar w:fldCharType="begin"/>
      </w:r>
      <w:r>
        <w:instrText xml:space="preserve"> REF _Ref491109057 \r \h </w:instrText>
      </w:r>
      <w:r>
        <w:fldChar w:fldCharType="separate"/>
      </w:r>
      <w:r>
        <w:t>9</w:t>
      </w:r>
      <w:r>
        <w:fldChar w:fldCharType="end"/>
      </w:r>
      <w:r>
        <w:t xml:space="preserve"> through </w:t>
      </w:r>
      <w:r>
        <w:fldChar w:fldCharType="begin"/>
      </w:r>
      <w:r>
        <w:instrText xml:space="preserve"> REF _Ref491109797 \r \h </w:instrText>
      </w:r>
      <w:r>
        <w:fldChar w:fldCharType="separate"/>
      </w:r>
      <w:r>
        <w:t>9.5</w:t>
      </w:r>
      <w:r>
        <w:fldChar w:fldCharType="end"/>
      </w:r>
      <w:r>
        <w:t xml:space="preserve"> by checking “Yes,” “No,” or “N/A” in the table below.  Additional, question-specific instructions (if any) are set forth in the “Additional Criteria for Assessment” column in the table below.</w:t>
      </w:r>
    </w:p>
    <w:p w14:paraId="034977AB" w14:textId="77777777" w:rsidR="00E940EF" w:rsidRDefault="00E940EF"/>
    <w:p w14:paraId="34807C3E" w14:textId="77777777" w:rsidR="00E940EF" w:rsidRDefault="0016621C">
      <w:r>
        <w:t>If you answer “No” or “N/A” to any question, or have other comments for Bluetooth SIG, record an explanation in the space provided for “Assessor Comments.”</w:t>
      </w:r>
    </w:p>
    <w:tbl>
      <w:tblPr>
        <w:tblStyle w:val="TableGrid"/>
        <w:tblW w:w="0" w:type="auto"/>
        <w:tblLook w:val="04A0" w:firstRow="1" w:lastRow="0" w:firstColumn="1" w:lastColumn="0" w:noHBand="0" w:noVBand="1"/>
      </w:tblPr>
      <w:tblGrid>
        <w:gridCol w:w="1083"/>
        <w:gridCol w:w="3211"/>
        <w:gridCol w:w="2746"/>
        <w:gridCol w:w="1172"/>
        <w:gridCol w:w="5314"/>
      </w:tblGrid>
      <w:tr w:rsidR="00E940EF" w14:paraId="69C0A5A0" w14:textId="77777777">
        <w:trPr>
          <w:trHeight w:val="77"/>
          <w:tblHeader/>
        </w:trPr>
        <w:tc>
          <w:tcPr>
            <w:tcW w:w="1051" w:type="dxa"/>
            <w:shd w:val="clear" w:color="auto" w:fill="F2F2F2" w:themeFill="background1" w:themeFillShade="F2"/>
          </w:tcPr>
          <w:p w14:paraId="402B14F1" w14:textId="77777777" w:rsidR="00E940EF" w:rsidRDefault="0016621C">
            <w:pPr>
              <w:widowControl w:val="0"/>
              <w:spacing w:line="240" w:lineRule="auto"/>
              <w:rPr>
                <w:b/>
              </w:rPr>
            </w:pPr>
            <w:r>
              <w:rPr>
                <w:b/>
              </w:rPr>
              <w:t>Question No.</w:t>
            </w:r>
          </w:p>
        </w:tc>
        <w:tc>
          <w:tcPr>
            <w:tcW w:w="3377" w:type="dxa"/>
            <w:shd w:val="clear" w:color="auto" w:fill="F2F2F2" w:themeFill="background1" w:themeFillShade="F2"/>
          </w:tcPr>
          <w:p w14:paraId="4FCF37CB" w14:textId="77777777" w:rsidR="00E940EF" w:rsidRDefault="0016621C">
            <w:pPr>
              <w:widowControl w:val="0"/>
              <w:spacing w:line="240" w:lineRule="auto"/>
              <w:rPr>
                <w:b/>
              </w:rPr>
            </w:pPr>
            <w:r>
              <w:rPr>
                <w:b/>
              </w:rPr>
              <w:t>Question</w:t>
            </w:r>
          </w:p>
        </w:tc>
        <w:tc>
          <w:tcPr>
            <w:tcW w:w="2965" w:type="dxa"/>
            <w:shd w:val="clear" w:color="auto" w:fill="F2F2F2" w:themeFill="background1" w:themeFillShade="F2"/>
          </w:tcPr>
          <w:p w14:paraId="5B9C4335" w14:textId="77777777" w:rsidR="00E940EF" w:rsidRDefault="0016621C">
            <w:pPr>
              <w:widowControl w:val="0"/>
              <w:spacing w:line="240" w:lineRule="auto"/>
              <w:rPr>
                <w:b/>
              </w:rPr>
            </w:pPr>
            <w:r>
              <w:rPr>
                <w:b/>
              </w:rPr>
              <w:t>Additional Criteria for Assessment</w:t>
            </w:r>
          </w:p>
        </w:tc>
        <w:tc>
          <w:tcPr>
            <w:tcW w:w="1141" w:type="dxa"/>
            <w:tcBorders>
              <w:bottom w:val="single" w:sz="4" w:space="0" w:color="auto"/>
            </w:tcBorders>
            <w:shd w:val="clear" w:color="auto" w:fill="F2F2F2" w:themeFill="background1" w:themeFillShade="F2"/>
          </w:tcPr>
          <w:p w14:paraId="14CB27A4" w14:textId="77777777" w:rsidR="00E940EF" w:rsidRDefault="0016621C">
            <w:pPr>
              <w:widowControl w:val="0"/>
              <w:spacing w:line="240" w:lineRule="auto"/>
              <w:rPr>
                <w:b/>
              </w:rPr>
            </w:pPr>
            <w:r>
              <w:rPr>
                <w:b/>
              </w:rPr>
              <w:t>Assessor Response</w:t>
            </w:r>
          </w:p>
        </w:tc>
        <w:tc>
          <w:tcPr>
            <w:tcW w:w="5974" w:type="dxa"/>
            <w:shd w:val="clear" w:color="auto" w:fill="F2F2F2" w:themeFill="background1" w:themeFillShade="F2"/>
          </w:tcPr>
          <w:p w14:paraId="50BC7AD2" w14:textId="77777777" w:rsidR="00E940EF" w:rsidRDefault="0016621C">
            <w:pPr>
              <w:widowControl w:val="0"/>
              <w:spacing w:line="240" w:lineRule="auto"/>
              <w:rPr>
                <w:b/>
              </w:rPr>
            </w:pPr>
            <w:r>
              <w:rPr>
                <w:b/>
              </w:rPr>
              <w:t>Assessor Comments</w:t>
            </w:r>
          </w:p>
        </w:tc>
      </w:tr>
      <w:tr w:rsidR="00E940EF" w14:paraId="4E610D99" w14:textId="77777777">
        <w:trPr>
          <w:trHeight w:val="77"/>
        </w:trPr>
        <w:tc>
          <w:tcPr>
            <w:tcW w:w="14508" w:type="dxa"/>
            <w:gridSpan w:val="5"/>
          </w:tcPr>
          <w:p w14:paraId="1E9ED513" w14:textId="77777777" w:rsidR="00E940EF" w:rsidRDefault="0016621C">
            <w:pPr>
              <w:widowControl w:val="0"/>
              <w:spacing w:line="240" w:lineRule="auto"/>
              <w:rPr>
                <w:b/>
              </w:rPr>
            </w:pPr>
            <w:r>
              <w:rPr>
                <w:b/>
              </w:rPr>
              <w:t>Project Handling and Document Control</w:t>
            </w:r>
          </w:p>
        </w:tc>
      </w:tr>
      <w:tr w:rsidR="00E940EF" w14:paraId="4190518A" w14:textId="77777777">
        <w:trPr>
          <w:trHeight w:val="77"/>
        </w:trPr>
        <w:tc>
          <w:tcPr>
            <w:tcW w:w="1051" w:type="dxa"/>
          </w:tcPr>
          <w:p w14:paraId="7C537C4C" w14:textId="77777777" w:rsidR="00E940EF" w:rsidRDefault="0016621C">
            <w:pPr>
              <w:spacing w:line="240" w:lineRule="auto"/>
            </w:pPr>
            <w:bookmarkStart w:id="30" w:name="_Toc505759808"/>
            <w:bookmarkStart w:id="31" w:name="_Ref491109057"/>
            <w:bookmarkEnd w:id="30"/>
            <w:r>
              <w:t>9.1</w:t>
            </w:r>
          </w:p>
        </w:tc>
        <w:bookmarkEnd w:id="31"/>
        <w:tc>
          <w:tcPr>
            <w:tcW w:w="3377" w:type="dxa"/>
          </w:tcPr>
          <w:p w14:paraId="29D46805" w14:textId="77777777" w:rsidR="00E940EF" w:rsidRDefault="0016621C">
            <w:pPr>
              <w:widowControl w:val="0"/>
              <w:spacing w:line="240" w:lineRule="auto"/>
            </w:pPr>
            <w:r>
              <w:t xml:space="preserve">At the time of testing, were the following project documents available to and accessible by test personnel to operate a test project? </w:t>
            </w:r>
          </w:p>
          <w:p w14:paraId="54A75DC2" w14:textId="77777777" w:rsidR="00E940EF" w:rsidRDefault="0016621C">
            <w:pPr>
              <w:pStyle w:val="ListParagraph"/>
              <w:widowControl w:val="0"/>
              <w:numPr>
                <w:ilvl w:val="0"/>
                <w:numId w:val="13"/>
              </w:numPr>
              <w:spacing w:line="240" w:lineRule="auto"/>
              <w:rPr>
                <w:szCs w:val="20"/>
              </w:rPr>
            </w:pPr>
            <w:r>
              <w:rPr>
                <w:szCs w:val="20"/>
              </w:rPr>
              <w:t xml:space="preserve">ICS/IXIT </w:t>
            </w:r>
            <w:r>
              <w:rPr>
                <w:rStyle w:val="DocumentHyperlink"/>
                <w:szCs w:val="20"/>
              </w:rPr>
              <w:fldChar w:fldCharType="begin"/>
            </w:r>
            <w:r>
              <w:rPr>
                <w:rStyle w:val="DocumentHyperlink"/>
                <w:szCs w:val="20"/>
              </w:rPr>
              <w:instrText xml:space="preserve"> REF _Ref528742368 \r \h  \* MERGEFORMAT </w:instrText>
            </w:r>
            <w:r>
              <w:rPr>
                <w:rStyle w:val="DocumentHyperlink"/>
                <w:szCs w:val="20"/>
              </w:rPr>
            </w:r>
            <w:r>
              <w:rPr>
                <w:rStyle w:val="DocumentHyperlink"/>
                <w:szCs w:val="20"/>
              </w:rPr>
              <w:fldChar w:fldCharType="separate"/>
            </w:r>
            <w:r>
              <w:rPr>
                <w:rStyle w:val="DocumentHyperlink"/>
                <w:szCs w:val="20"/>
              </w:rPr>
              <w:t>[4]</w:t>
            </w:r>
            <w:r>
              <w:rPr>
                <w:rStyle w:val="DocumentHyperlink"/>
                <w:szCs w:val="20"/>
              </w:rPr>
              <w:fldChar w:fldCharType="end"/>
            </w:r>
            <w:r>
              <w:rPr>
                <w:szCs w:val="20"/>
              </w:rPr>
              <w:t>?</w:t>
            </w:r>
          </w:p>
          <w:p w14:paraId="33C4C26E" w14:textId="77777777" w:rsidR="00E940EF" w:rsidRDefault="0016621C">
            <w:pPr>
              <w:pStyle w:val="ListParagraph"/>
              <w:widowControl w:val="0"/>
              <w:numPr>
                <w:ilvl w:val="0"/>
                <w:numId w:val="13"/>
              </w:numPr>
              <w:spacing w:line="240" w:lineRule="auto"/>
              <w:rPr>
                <w:szCs w:val="20"/>
              </w:rPr>
            </w:pPr>
            <w:r>
              <w:rPr>
                <w:szCs w:val="20"/>
              </w:rPr>
              <w:t>Test Plan?</w:t>
            </w:r>
          </w:p>
          <w:p w14:paraId="1E63BF78" w14:textId="77777777" w:rsidR="00E940EF" w:rsidRDefault="0016621C">
            <w:pPr>
              <w:pStyle w:val="ListParagraph"/>
              <w:widowControl w:val="0"/>
              <w:numPr>
                <w:ilvl w:val="0"/>
                <w:numId w:val="13"/>
              </w:numPr>
              <w:spacing w:line="240" w:lineRule="auto"/>
            </w:pPr>
            <w:r>
              <w:rPr>
                <w:szCs w:val="20"/>
              </w:rPr>
              <w:t>Operating Manuals?</w:t>
            </w:r>
          </w:p>
        </w:tc>
        <w:tc>
          <w:tcPr>
            <w:tcW w:w="2965" w:type="dxa"/>
            <w:tcBorders>
              <w:right w:val="single" w:sz="4" w:space="0" w:color="auto"/>
            </w:tcBorders>
          </w:tcPr>
          <w:p w14:paraId="73B51956" w14:textId="77777777" w:rsidR="00E940EF" w:rsidRDefault="00E940EF">
            <w:pPr>
              <w:widowControl w:val="0"/>
              <w:spacing w:line="240" w:lineRule="auto"/>
            </w:pPr>
          </w:p>
        </w:tc>
        <w:tc>
          <w:tcPr>
            <w:tcW w:w="1141" w:type="dxa"/>
            <w:tcBorders>
              <w:top w:val="single" w:sz="4" w:space="0" w:color="auto"/>
              <w:left w:val="single" w:sz="4" w:space="0" w:color="auto"/>
              <w:bottom w:val="single" w:sz="4" w:space="0" w:color="auto"/>
              <w:right w:val="single" w:sz="4" w:space="0" w:color="auto"/>
            </w:tcBorders>
          </w:tcPr>
          <w:p w14:paraId="0599E1AC"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7B732679" w14:textId="77777777" w:rsidR="00E940EF" w:rsidRDefault="0016621C">
            <w:pPr>
              <w:widowControl w:val="0"/>
              <w:tabs>
                <w:tab w:val="left" w:pos="339"/>
              </w:tabs>
              <w:spacing w:line="240" w:lineRule="auto"/>
            </w:pPr>
            <w:r>
              <w:rPr>
                <w:rFonts w:ascii="Wingdings" w:eastAsia="Wingdings" w:hAnsi="Wingdings" w:cs="Wingdings"/>
              </w:rPr>
              <w:t></w:t>
            </w:r>
            <w:r>
              <w:tab/>
              <w:t>No</w:t>
            </w:r>
          </w:p>
          <w:p w14:paraId="0B97E97F"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974" w:type="dxa"/>
            <w:tcBorders>
              <w:left w:val="single" w:sz="4" w:space="0" w:color="auto"/>
            </w:tcBorders>
          </w:tcPr>
          <w:p w14:paraId="5DE5523A" w14:textId="77777777" w:rsidR="00E940EF" w:rsidRDefault="00E940EF">
            <w:pPr>
              <w:widowControl w:val="0"/>
              <w:spacing w:line="240" w:lineRule="auto"/>
              <w:rPr>
                <w:b/>
              </w:rPr>
            </w:pPr>
          </w:p>
        </w:tc>
      </w:tr>
      <w:tr w:rsidR="00E940EF" w14:paraId="6DB09500" w14:textId="77777777">
        <w:trPr>
          <w:trHeight w:val="77"/>
        </w:trPr>
        <w:tc>
          <w:tcPr>
            <w:tcW w:w="1051" w:type="dxa"/>
          </w:tcPr>
          <w:p w14:paraId="5894E623"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32" w:name="_Toc505759809"/>
            <w:bookmarkEnd w:id="32"/>
            <w:r>
              <w:rPr>
                <w:rFonts w:asciiTheme="minorHAnsi" w:eastAsiaTheme="minorEastAsia" w:hAnsiTheme="minorHAnsi" w:cstheme="minorBidi"/>
                <w:b w:val="0"/>
                <w:bCs w:val="0"/>
                <w:color w:val="auto"/>
                <w:sz w:val="20"/>
                <w:szCs w:val="22"/>
              </w:rPr>
              <w:t>9.2</w:t>
            </w:r>
          </w:p>
        </w:tc>
        <w:tc>
          <w:tcPr>
            <w:tcW w:w="3377" w:type="dxa"/>
          </w:tcPr>
          <w:p w14:paraId="634D9FBC" w14:textId="77777777" w:rsidR="00E940EF" w:rsidRDefault="0016621C">
            <w:pPr>
              <w:widowControl w:val="0"/>
              <w:spacing w:line="240" w:lineRule="auto"/>
            </w:pPr>
            <w:r>
              <w:t>Does the Candidate Facility have procedures in place to ensure that all test personnel have access to the current version of each of the following items?</w:t>
            </w:r>
          </w:p>
          <w:p w14:paraId="33F5D307" w14:textId="77777777" w:rsidR="00E940EF" w:rsidRDefault="0016621C">
            <w:pPr>
              <w:pStyle w:val="ListParagraph"/>
              <w:widowControl w:val="0"/>
              <w:numPr>
                <w:ilvl w:val="0"/>
                <w:numId w:val="14"/>
              </w:numPr>
              <w:spacing w:line="240" w:lineRule="auto"/>
            </w:pPr>
            <w:r>
              <w:t xml:space="preserve">Bluetooth specifications </w:t>
            </w:r>
            <w:r>
              <w:rPr>
                <w:rStyle w:val="DocumentHyperlink"/>
              </w:rPr>
              <w:fldChar w:fldCharType="begin"/>
            </w:r>
            <w:r>
              <w:rPr>
                <w:rStyle w:val="DocumentHyperlink"/>
              </w:rPr>
              <w:instrText xml:space="preserve"> REF _Ref528742323 \r \h  \* MERGEFORMAT </w:instrText>
            </w:r>
            <w:r>
              <w:rPr>
                <w:rStyle w:val="DocumentHyperlink"/>
              </w:rPr>
            </w:r>
            <w:r>
              <w:rPr>
                <w:rStyle w:val="DocumentHyperlink"/>
              </w:rPr>
              <w:fldChar w:fldCharType="separate"/>
            </w:r>
            <w:r>
              <w:rPr>
                <w:rStyle w:val="DocumentHyperlink"/>
              </w:rPr>
              <w:t>[2]</w:t>
            </w:r>
            <w:r>
              <w:rPr>
                <w:rStyle w:val="DocumentHyperlink"/>
              </w:rPr>
              <w:fldChar w:fldCharType="end"/>
            </w:r>
          </w:p>
          <w:p w14:paraId="78AD8450" w14:textId="77777777" w:rsidR="00E940EF" w:rsidRDefault="0016621C">
            <w:pPr>
              <w:pStyle w:val="ListParagraph"/>
              <w:widowControl w:val="0"/>
              <w:numPr>
                <w:ilvl w:val="0"/>
                <w:numId w:val="14"/>
              </w:numPr>
              <w:spacing w:line="240" w:lineRule="auto"/>
            </w:pPr>
            <w:r>
              <w:t xml:space="preserve">Bluetooth test suites </w:t>
            </w:r>
            <w:r>
              <w:rPr>
                <w:rStyle w:val="DocumentHyperlink"/>
              </w:rPr>
              <w:fldChar w:fldCharType="begin"/>
            </w:r>
            <w:r>
              <w:rPr>
                <w:rStyle w:val="DocumentHyperlink"/>
              </w:rPr>
              <w:instrText xml:space="preserve"> REF _Ref528742359 \r \h  \* MERGEFORMAT </w:instrText>
            </w:r>
            <w:r>
              <w:rPr>
                <w:rStyle w:val="DocumentHyperlink"/>
              </w:rPr>
            </w:r>
            <w:r>
              <w:rPr>
                <w:rStyle w:val="DocumentHyperlink"/>
              </w:rPr>
              <w:fldChar w:fldCharType="separate"/>
            </w:r>
            <w:r>
              <w:rPr>
                <w:rStyle w:val="DocumentHyperlink"/>
              </w:rPr>
              <w:t>[3]</w:t>
            </w:r>
            <w:r>
              <w:rPr>
                <w:rStyle w:val="DocumentHyperlink"/>
              </w:rPr>
              <w:fldChar w:fldCharType="end"/>
            </w:r>
          </w:p>
          <w:p w14:paraId="33B9E9EC" w14:textId="77777777" w:rsidR="00E940EF" w:rsidRDefault="0016621C">
            <w:pPr>
              <w:pStyle w:val="ListParagraph"/>
              <w:widowControl w:val="0"/>
              <w:numPr>
                <w:ilvl w:val="0"/>
                <w:numId w:val="14"/>
              </w:numPr>
              <w:spacing w:line="240" w:lineRule="auto"/>
            </w:pPr>
            <w:r>
              <w:t>Bluetooth TSEs/TCWs</w:t>
            </w:r>
          </w:p>
          <w:p w14:paraId="7E4FDC1F" w14:textId="77777777" w:rsidR="00E940EF" w:rsidRDefault="0016621C">
            <w:pPr>
              <w:pStyle w:val="ListParagraph"/>
              <w:widowControl w:val="0"/>
              <w:numPr>
                <w:ilvl w:val="0"/>
                <w:numId w:val="14"/>
              </w:numPr>
              <w:spacing w:line="240" w:lineRule="auto"/>
            </w:pPr>
            <w:r>
              <w:t>Bluetooth specification errata</w:t>
            </w:r>
          </w:p>
          <w:p w14:paraId="58BC85D9" w14:textId="360C8723" w:rsidR="00E940EF" w:rsidRDefault="0016621C">
            <w:pPr>
              <w:pStyle w:val="ListParagraph"/>
              <w:widowControl w:val="0"/>
              <w:numPr>
                <w:ilvl w:val="0"/>
                <w:numId w:val="14"/>
              </w:numPr>
              <w:spacing w:line="240" w:lineRule="auto"/>
            </w:pPr>
            <w:r>
              <w:t xml:space="preserve">TCRL </w:t>
            </w:r>
            <w:r w:rsidR="00EF4E6B">
              <w:t xml:space="preserve">Package </w:t>
            </w:r>
            <w:r>
              <w:rPr>
                <w:rStyle w:val="DocumentHyperlink"/>
              </w:rPr>
              <w:fldChar w:fldCharType="begin"/>
            </w:r>
            <w:r>
              <w:rPr>
                <w:rStyle w:val="DocumentHyperlink"/>
              </w:rPr>
              <w:instrText xml:space="preserve"> REF _Ref528742379 \r \h  \* MERGEFORMAT </w:instrText>
            </w:r>
            <w:r>
              <w:rPr>
                <w:rStyle w:val="DocumentHyperlink"/>
              </w:rPr>
            </w:r>
            <w:r>
              <w:rPr>
                <w:rStyle w:val="DocumentHyperlink"/>
              </w:rPr>
              <w:fldChar w:fldCharType="separate"/>
            </w:r>
            <w:r>
              <w:rPr>
                <w:rStyle w:val="DocumentHyperlink"/>
              </w:rPr>
              <w:t>[5]</w:t>
            </w:r>
            <w:r>
              <w:rPr>
                <w:rStyle w:val="DocumentHyperlink"/>
              </w:rPr>
              <w:fldChar w:fldCharType="end"/>
            </w:r>
          </w:p>
        </w:tc>
        <w:tc>
          <w:tcPr>
            <w:tcW w:w="2965" w:type="dxa"/>
            <w:tcBorders>
              <w:right w:val="single" w:sz="4" w:space="0" w:color="auto"/>
            </w:tcBorders>
          </w:tcPr>
          <w:p w14:paraId="5367C7F2" w14:textId="77777777" w:rsidR="00E940EF" w:rsidRDefault="00E940EF">
            <w:pPr>
              <w:widowControl w:val="0"/>
              <w:spacing w:line="240" w:lineRule="auto"/>
            </w:pPr>
          </w:p>
        </w:tc>
        <w:tc>
          <w:tcPr>
            <w:tcW w:w="1141" w:type="dxa"/>
            <w:tcBorders>
              <w:top w:val="single" w:sz="4" w:space="0" w:color="auto"/>
              <w:left w:val="single" w:sz="4" w:space="0" w:color="auto"/>
              <w:bottom w:val="single" w:sz="4" w:space="0" w:color="auto"/>
              <w:right w:val="single" w:sz="4" w:space="0" w:color="auto"/>
            </w:tcBorders>
          </w:tcPr>
          <w:p w14:paraId="4F6E8141"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5D617B7E" w14:textId="77777777" w:rsidR="00E940EF" w:rsidRDefault="0016621C">
            <w:pPr>
              <w:widowControl w:val="0"/>
              <w:tabs>
                <w:tab w:val="left" w:pos="339"/>
              </w:tabs>
              <w:spacing w:line="240" w:lineRule="auto"/>
            </w:pPr>
            <w:r>
              <w:rPr>
                <w:rFonts w:ascii="Wingdings" w:eastAsia="Wingdings" w:hAnsi="Wingdings" w:cs="Wingdings"/>
              </w:rPr>
              <w:t></w:t>
            </w:r>
            <w:r>
              <w:tab/>
              <w:t>No</w:t>
            </w:r>
          </w:p>
          <w:p w14:paraId="7FCB8BA7"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974" w:type="dxa"/>
            <w:tcBorders>
              <w:left w:val="single" w:sz="4" w:space="0" w:color="auto"/>
            </w:tcBorders>
          </w:tcPr>
          <w:p w14:paraId="3EB981AD" w14:textId="77777777" w:rsidR="00E940EF" w:rsidRDefault="00E940EF">
            <w:pPr>
              <w:widowControl w:val="0"/>
              <w:spacing w:line="240" w:lineRule="auto"/>
              <w:rPr>
                <w:b/>
              </w:rPr>
            </w:pPr>
          </w:p>
        </w:tc>
      </w:tr>
      <w:tr w:rsidR="00E940EF" w14:paraId="00C4EFA5" w14:textId="77777777">
        <w:trPr>
          <w:trHeight w:val="77"/>
        </w:trPr>
        <w:tc>
          <w:tcPr>
            <w:tcW w:w="14508" w:type="dxa"/>
            <w:gridSpan w:val="5"/>
          </w:tcPr>
          <w:p w14:paraId="2A5101F5" w14:textId="77777777" w:rsidR="00E940EF" w:rsidRDefault="0016621C">
            <w:pPr>
              <w:widowControl w:val="0"/>
              <w:spacing w:line="240" w:lineRule="auto"/>
              <w:rPr>
                <w:b/>
              </w:rPr>
            </w:pPr>
            <w:bookmarkStart w:id="33" w:name="_Ref491109071"/>
            <w:r>
              <w:rPr>
                <w:b/>
              </w:rPr>
              <w:lastRenderedPageBreak/>
              <w:t>Test Report</w:t>
            </w:r>
          </w:p>
        </w:tc>
      </w:tr>
      <w:tr w:rsidR="00E940EF" w14:paraId="1960D6F3" w14:textId="77777777">
        <w:trPr>
          <w:trHeight w:val="77"/>
        </w:trPr>
        <w:tc>
          <w:tcPr>
            <w:tcW w:w="1051" w:type="dxa"/>
          </w:tcPr>
          <w:p w14:paraId="1E2A460A"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34" w:name="_Toc505759810"/>
            <w:bookmarkStart w:id="35" w:name="_Ref497828542"/>
            <w:bookmarkEnd w:id="33"/>
            <w:bookmarkEnd w:id="34"/>
            <w:r>
              <w:rPr>
                <w:rFonts w:asciiTheme="minorHAnsi" w:eastAsiaTheme="minorEastAsia" w:hAnsiTheme="minorHAnsi" w:cstheme="minorBidi"/>
                <w:b w:val="0"/>
                <w:bCs w:val="0"/>
                <w:color w:val="auto"/>
                <w:sz w:val="20"/>
                <w:szCs w:val="22"/>
              </w:rPr>
              <w:t>9.3</w:t>
            </w:r>
          </w:p>
        </w:tc>
        <w:bookmarkEnd w:id="35"/>
        <w:tc>
          <w:tcPr>
            <w:tcW w:w="3377" w:type="dxa"/>
          </w:tcPr>
          <w:p w14:paraId="56CDB0D8" w14:textId="77777777" w:rsidR="00E940EF" w:rsidRDefault="0016621C">
            <w:pPr>
              <w:widowControl w:val="0"/>
              <w:spacing w:line="240" w:lineRule="auto"/>
            </w:pPr>
            <w:r>
              <w:t>Was a member of the Candidate Facility’s test personnel able to demonstrate generation of a sample test report?</w:t>
            </w:r>
          </w:p>
        </w:tc>
        <w:tc>
          <w:tcPr>
            <w:tcW w:w="2965" w:type="dxa"/>
            <w:tcBorders>
              <w:right w:val="single" w:sz="4" w:space="0" w:color="auto"/>
            </w:tcBorders>
          </w:tcPr>
          <w:p w14:paraId="2C063130" w14:textId="77777777" w:rsidR="00E940EF" w:rsidRDefault="00E940EF">
            <w:pPr>
              <w:widowControl w:val="0"/>
              <w:spacing w:line="240" w:lineRule="auto"/>
              <w:rPr>
                <w:b/>
              </w:rPr>
            </w:pPr>
          </w:p>
        </w:tc>
        <w:tc>
          <w:tcPr>
            <w:tcW w:w="1141" w:type="dxa"/>
            <w:tcBorders>
              <w:top w:val="single" w:sz="4" w:space="0" w:color="auto"/>
              <w:left w:val="single" w:sz="4" w:space="0" w:color="auto"/>
              <w:bottom w:val="single" w:sz="4" w:space="0" w:color="auto"/>
              <w:right w:val="single" w:sz="4" w:space="0" w:color="auto"/>
            </w:tcBorders>
          </w:tcPr>
          <w:p w14:paraId="0499D103"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1BF41A03" w14:textId="77777777" w:rsidR="00E940EF" w:rsidRDefault="0016621C">
            <w:pPr>
              <w:widowControl w:val="0"/>
              <w:tabs>
                <w:tab w:val="left" w:pos="339"/>
              </w:tabs>
              <w:spacing w:line="240" w:lineRule="auto"/>
            </w:pPr>
            <w:r>
              <w:rPr>
                <w:rFonts w:ascii="Wingdings" w:eastAsia="Wingdings" w:hAnsi="Wingdings" w:cs="Wingdings"/>
              </w:rPr>
              <w:t></w:t>
            </w:r>
            <w:r>
              <w:tab/>
              <w:t>No</w:t>
            </w:r>
          </w:p>
          <w:p w14:paraId="7E96A839"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974" w:type="dxa"/>
            <w:tcBorders>
              <w:left w:val="single" w:sz="4" w:space="0" w:color="auto"/>
            </w:tcBorders>
          </w:tcPr>
          <w:p w14:paraId="74C08951" w14:textId="77777777" w:rsidR="00E940EF" w:rsidRDefault="00E940EF">
            <w:pPr>
              <w:widowControl w:val="0"/>
              <w:spacing w:line="240" w:lineRule="auto"/>
              <w:rPr>
                <w:b/>
              </w:rPr>
            </w:pPr>
          </w:p>
        </w:tc>
      </w:tr>
      <w:tr w:rsidR="00E940EF" w14:paraId="5CA9BE50" w14:textId="77777777">
        <w:trPr>
          <w:trHeight w:val="77"/>
        </w:trPr>
        <w:tc>
          <w:tcPr>
            <w:tcW w:w="1051" w:type="dxa"/>
          </w:tcPr>
          <w:p w14:paraId="3322D8C2"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36" w:name="_Toc505759811"/>
            <w:bookmarkEnd w:id="36"/>
            <w:r>
              <w:rPr>
                <w:rFonts w:asciiTheme="minorHAnsi" w:eastAsiaTheme="minorEastAsia" w:hAnsiTheme="minorHAnsi" w:cstheme="minorBidi"/>
                <w:b w:val="0"/>
                <w:bCs w:val="0"/>
                <w:color w:val="auto"/>
                <w:sz w:val="20"/>
                <w:szCs w:val="22"/>
              </w:rPr>
              <w:t>9.4</w:t>
            </w:r>
          </w:p>
        </w:tc>
        <w:tc>
          <w:tcPr>
            <w:tcW w:w="3377" w:type="dxa"/>
          </w:tcPr>
          <w:p w14:paraId="5AE251F5" w14:textId="77777777" w:rsidR="00E940EF" w:rsidRDefault="0016621C">
            <w:pPr>
              <w:widowControl w:val="0"/>
              <w:spacing w:line="240" w:lineRule="auto"/>
            </w:pPr>
            <w:r>
              <w:t xml:space="preserve">Was a member of the Candidate Facility’s test personnel able to demonstrate that the generated test report format is consistent, that test results clearly indicate test completion, and that the testing is correctly identified with respect to the applicable ICS/IXIT </w:t>
            </w:r>
            <w:r>
              <w:rPr>
                <w:rStyle w:val="DocumentHyperlink"/>
              </w:rPr>
              <w:fldChar w:fldCharType="begin"/>
            </w:r>
            <w:r>
              <w:rPr>
                <w:rStyle w:val="DocumentHyperlink"/>
              </w:rPr>
              <w:instrText xml:space="preserve"> REF _Ref528742368 \r \h  \* MERGEFORMAT </w:instrText>
            </w:r>
            <w:r>
              <w:rPr>
                <w:rStyle w:val="DocumentHyperlink"/>
              </w:rPr>
            </w:r>
            <w:r>
              <w:rPr>
                <w:rStyle w:val="DocumentHyperlink"/>
              </w:rPr>
              <w:fldChar w:fldCharType="separate"/>
            </w:r>
            <w:r>
              <w:rPr>
                <w:rStyle w:val="DocumentHyperlink"/>
              </w:rPr>
              <w:t>[4]</w:t>
            </w:r>
            <w:r>
              <w:rPr>
                <w:rStyle w:val="DocumentHyperlink"/>
              </w:rPr>
              <w:fldChar w:fldCharType="end"/>
            </w:r>
            <w:r>
              <w:t xml:space="preserve"> and test plan?</w:t>
            </w:r>
          </w:p>
        </w:tc>
        <w:tc>
          <w:tcPr>
            <w:tcW w:w="2965" w:type="dxa"/>
            <w:tcBorders>
              <w:right w:val="single" w:sz="4" w:space="0" w:color="auto"/>
            </w:tcBorders>
          </w:tcPr>
          <w:p w14:paraId="376F08C9" w14:textId="77777777" w:rsidR="00E940EF" w:rsidRDefault="00E940EF">
            <w:pPr>
              <w:widowControl w:val="0"/>
              <w:spacing w:line="240" w:lineRule="auto"/>
              <w:rPr>
                <w:b/>
              </w:rPr>
            </w:pPr>
          </w:p>
        </w:tc>
        <w:tc>
          <w:tcPr>
            <w:tcW w:w="1141" w:type="dxa"/>
            <w:tcBorders>
              <w:top w:val="single" w:sz="4" w:space="0" w:color="auto"/>
              <w:left w:val="single" w:sz="4" w:space="0" w:color="auto"/>
              <w:bottom w:val="single" w:sz="4" w:space="0" w:color="auto"/>
              <w:right w:val="single" w:sz="4" w:space="0" w:color="auto"/>
            </w:tcBorders>
          </w:tcPr>
          <w:p w14:paraId="39B0C642"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4DB2B781" w14:textId="77777777" w:rsidR="00E940EF" w:rsidRDefault="0016621C">
            <w:pPr>
              <w:widowControl w:val="0"/>
              <w:tabs>
                <w:tab w:val="left" w:pos="339"/>
              </w:tabs>
              <w:spacing w:line="240" w:lineRule="auto"/>
            </w:pPr>
            <w:r>
              <w:rPr>
                <w:rFonts w:ascii="Wingdings" w:eastAsia="Wingdings" w:hAnsi="Wingdings" w:cs="Wingdings"/>
              </w:rPr>
              <w:t></w:t>
            </w:r>
            <w:r>
              <w:tab/>
              <w:t>No</w:t>
            </w:r>
          </w:p>
          <w:p w14:paraId="5C36AE6C"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974" w:type="dxa"/>
            <w:tcBorders>
              <w:left w:val="single" w:sz="4" w:space="0" w:color="auto"/>
            </w:tcBorders>
          </w:tcPr>
          <w:p w14:paraId="38CE47EA" w14:textId="77777777" w:rsidR="00E940EF" w:rsidRDefault="00E940EF">
            <w:pPr>
              <w:widowControl w:val="0"/>
              <w:spacing w:line="240" w:lineRule="auto"/>
              <w:rPr>
                <w:b/>
              </w:rPr>
            </w:pPr>
          </w:p>
        </w:tc>
      </w:tr>
      <w:tr w:rsidR="00E940EF" w14:paraId="1AA1DA04" w14:textId="77777777">
        <w:trPr>
          <w:trHeight w:val="77"/>
        </w:trPr>
        <w:tc>
          <w:tcPr>
            <w:tcW w:w="1051" w:type="dxa"/>
          </w:tcPr>
          <w:p w14:paraId="76F6E8E3"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37" w:name="_Toc505759812"/>
            <w:bookmarkStart w:id="38" w:name="_Ref491109797"/>
            <w:bookmarkEnd w:id="37"/>
            <w:r>
              <w:rPr>
                <w:rFonts w:asciiTheme="minorHAnsi" w:eastAsiaTheme="minorEastAsia" w:hAnsiTheme="minorHAnsi" w:cstheme="minorBidi"/>
                <w:b w:val="0"/>
                <w:bCs w:val="0"/>
                <w:color w:val="auto"/>
                <w:sz w:val="20"/>
                <w:szCs w:val="22"/>
              </w:rPr>
              <w:t>9.5</w:t>
            </w:r>
          </w:p>
        </w:tc>
        <w:bookmarkEnd w:id="38"/>
        <w:tc>
          <w:tcPr>
            <w:tcW w:w="3377" w:type="dxa"/>
          </w:tcPr>
          <w:p w14:paraId="795146E5" w14:textId="77777777" w:rsidR="00E940EF" w:rsidRDefault="0016621C">
            <w:pPr>
              <w:widowControl w:val="0"/>
              <w:spacing w:line="240" w:lineRule="auto"/>
            </w:pPr>
            <w:r>
              <w:t xml:space="preserve">Was a member of the Candidate Facility’ test personnel able to explain and demonstrate how the IUT is unambiguously identified in the Candidate Facility’s test reports (e.g., software and hardware versions)? </w:t>
            </w:r>
          </w:p>
        </w:tc>
        <w:tc>
          <w:tcPr>
            <w:tcW w:w="2965" w:type="dxa"/>
            <w:tcBorders>
              <w:right w:val="single" w:sz="4" w:space="0" w:color="auto"/>
            </w:tcBorders>
          </w:tcPr>
          <w:p w14:paraId="3E19B7E7" w14:textId="77777777" w:rsidR="00E940EF" w:rsidRDefault="00E940EF">
            <w:pPr>
              <w:widowControl w:val="0"/>
              <w:spacing w:line="240" w:lineRule="auto"/>
              <w:rPr>
                <w:b/>
              </w:rPr>
            </w:pPr>
          </w:p>
        </w:tc>
        <w:tc>
          <w:tcPr>
            <w:tcW w:w="1141" w:type="dxa"/>
            <w:tcBorders>
              <w:top w:val="single" w:sz="4" w:space="0" w:color="auto"/>
              <w:left w:val="single" w:sz="4" w:space="0" w:color="auto"/>
              <w:bottom w:val="single" w:sz="4" w:space="0" w:color="auto"/>
              <w:right w:val="single" w:sz="4" w:space="0" w:color="auto"/>
            </w:tcBorders>
          </w:tcPr>
          <w:p w14:paraId="7BB0E45E"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4C35E6FB" w14:textId="77777777" w:rsidR="00E940EF" w:rsidRDefault="0016621C">
            <w:pPr>
              <w:widowControl w:val="0"/>
              <w:tabs>
                <w:tab w:val="left" w:pos="339"/>
              </w:tabs>
              <w:spacing w:line="240" w:lineRule="auto"/>
            </w:pPr>
            <w:r>
              <w:rPr>
                <w:rFonts w:ascii="Wingdings" w:eastAsia="Wingdings" w:hAnsi="Wingdings" w:cs="Wingdings"/>
              </w:rPr>
              <w:t></w:t>
            </w:r>
            <w:r>
              <w:tab/>
              <w:t>No</w:t>
            </w:r>
          </w:p>
          <w:p w14:paraId="4AEAF656"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5974" w:type="dxa"/>
            <w:tcBorders>
              <w:left w:val="single" w:sz="4" w:space="0" w:color="auto"/>
            </w:tcBorders>
          </w:tcPr>
          <w:p w14:paraId="32F92233" w14:textId="77777777" w:rsidR="00E940EF" w:rsidRDefault="00E940EF">
            <w:pPr>
              <w:widowControl w:val="0"/>
              <w:spacing w:line="240" w:lineRule="auto"/>
              <w:rPr>
                <w:b/>
              </w:rPr>
            </w:pPr>
          </w:p>
        </w:tc>
      </w:tr>
    </w:tbl>
    <w:p w14:paraId="4E359CF9" w14:textId="77777777" w:rsidR="00E940EF" w:rsidRDefault="00E940EF">
      <w:pPr>
        <w:pStyle w:val="BodyText"/>
        <w:sectPr w:rsidR="00E940EF">
          <w:pgSz w:w="15840" w:h="12240" w:orient="landscape"/>
          <w:pgMar w:top="1440" w:right="1152" w:bottom="1440" w:left="1152" w:header="432" w:footer="576" w:gutter="0"/>
          <w:cols w:space="720"/>
          <w:docGrid w:linePitch="360"/>
        </w:sectPr>
      </w:pPr>
    </w:p>
    <w:p w14:paraId="79D3EE45" w14:textId="77777777" w:rsidR="00E940EF" w:rsidRDefault="0016621C">
      <w:pPr>
        <w:pStyle w:val="Heading1"/>
        <w:ind w:left="720" w:hanging="720"/>
      </w:pPr>
      <w:bookmarkStart w:id="39" w:name="_Toc505759813"/>
      <w:r>
        <w:lastRenderedPageBreak/>
        <w:t>Bluetooth Test System and Environment</w:t>
      </w:r>
      <w:bookmarkEnd w:id="39"/>
    </w:p>
    <w:p w14:paraId="5268C9E5" w14:textId="77777777" w:rsidR="00E940EF" w:rsidRDefault="0016621C">
      <w:r>
        <w:rPr>
          <w:b/>
        </w:rPr>
        <w:t xml:space="preserve">Instructions to Bluetooth Technical Assessor:  </w:t>
      </w:r>
      <w:r>
        <w:t xml:space="preserve">The purpose of this section is to evaluate whether the Candidate Facility has a proper test environment (including test equipment), and whether the Candidate Facility’s personnel have experience performing under test conditions. Please answer Questions </w:t>
      </w:r>
      <w:r>
        <w:fldChar w:fldCharType="begin"/>
      </w:r>
      <w:r>
        <w:instrText xml:space="preserve"> REF _Ref491109810 \r \h </w:instrText>
      </w:r>
      <w:r>
        <w:fldChar w:fldCharType="separate"/>
      </w:r>
      <w:r>
        <w:t>10</w:t>
      </w:r>
      <w:r>
        <w:fldChar w:fldCharType="end"/>
      </w:r>
      <w:r>
        <w:t xml:space="preserve"> through </w:t>
      </w:r>
      <w:r>
        <w:fldChar w:fldCharType="begin"/>
      </w:r>
      <w:r>
        <w:instrText xml:space="preserve"> REF _Ref497830229 \r \h </w:instrText>
      </w:r>
      <w:r>
        <w:fldChar w:fldCharType="separate"/>
      </w:r>
      <w:r>
        <w:t>10.7</w:t>
      </w:r>
      <w:r>
        <w:fldChar w:fldCharType="end"/>
      </w:r>
      <w:r>
        <w:t xml:space="preserve"> by checking “Yes,” “No,” or “N/A” in the table below.  Additional, question-specific instructions (if any) are set forth in the “Additional Criteria for Assessment” column in the table below.  </w:t>
      </w:r>
    </w:p>
    <w:p w14:paraId="191647B6" w14:textId="77777777" w:rsidR="00E940EF" w:rsidRDefault="0016621C">
      <w:r>
        <w:t>If you answer “No” or “N/A” to any question, or have other comments for Bluetooth SIG, record an explanation in the space provided for “Assessor Comments.”</w:t>
      </w:r>
    </w:p>
    <w:tbl>
      <w:tblPr>
        <w:tblStyle w:val="TableGrid"/>
        <w:tblW w:w="0" w:type="auto"/>
        <w:tblLook w:val="04A0" w:firstRow="1" w:lastRow="0" w:firstColumn="1" w:lastColumn="0" w:noHBand="0" w:noVBand="1"/>
      </w:tblPr>
      <w:tblGrid>
        <w:gridCol w:w="1287"/>
        <w:gridCol w:w="2474"/>
        <w:gridCol w:w="14"/>
        <w:gridCol w:w="2970"/>
        <w:gridCol w:w="19"/>
        <w:gridCol w:w="1848"/>
        <w:gridCol w:w="4723"/>
      </w:tblGrid>
      <w:tr w:rsidR="00E940EF" w14:paraId="67C969FC" w14:textId="77777777">
        <w:trPr>
          <w:cantSplit/>
          <w:trHeight w:val="77"/>
          <w:tblHeader/>
        </w:trPr>
        <w:tc>
          <w:tcPr>
            <w:tcW w:w="1287" w:type="dxa"/>
            <w:shd w:val="clear" w:color="auto" w:fill="F2F2F2" w:themeFill="background1" w:themeFillShade="F2"/>
          </w:tcPr>
          <w:p w14:paraId="06C9CBB7" w14:textId="77777777" w:rsidR="00E940EF" w:rsidRDefault="0016621C">
            <w:pPr>
              <w:spacing w:line="240" w:lineRule="auto"/>
              <w:rPr>
                <w:b/>
              </w:rPr>
            </w:pPr>
            <w:r>
              <w:rPr>
                <w:b/>
              </w:rPr>
              <w:t>Question No.</w:t>
            </w:r>
          </w:p>
        </w:tc>
        <w:tc>
          <w:tcPr>
            <w:tcW w:w="2488" w:type="dxa"/>
            <w:gridSpan w:val="2"/>
            <w:shd w:val="clear" w:color="auto" w:fill="F2F2F2" w:themeFill="background1" w:themeFillShade="F2"/>
          </w:tcPr>
          <w:p w14:paraId="0698E09C" w14:textId="77777777" w:rsidR="00E940EF" w:rsidRDefault="0016621C">
            <w:pPr>
              <w:spacing w:line="240" w:lineRule="auto"/>
              <w:rPr>
                <w:b/>
              </w:rPr>
            </w:pPr>
            <w:r>
              <w:rPr>
                <w:b/>
              </w:rPr>
              <w:t>Question</w:t>
            </w:r>
          </w:p>
        </w:tc>
        <w:tc>
          <w:tcPr>
            <w:tcW w:w="2989" w:type="dxa"/>
            <w:gridSpan w:val="2"/>
            <w:shd w:val="clear" w:color="auto" w:fill="F2F2F2" w:themeFill="background1" w:themeFillShade="F2"/>
          </w:tcPr>
          <w:p w14:paraId="31ED6BD5" w14:textId="77777777" w:rsidR="00E940EF" w:rsidRDefault="0016621C">
            <w:pPr>
              <w:spacing w:line="240" w:lineRule="auto"/>
              <w:rPr>
                <w:b/>
              </w:rPr>
            </w:pPr>
            <w:r>
              <w:rPr>
                <w:b/>
              </w:rPr>
              <w:t>Additional Criteria for Assessment</w:t>
            </w:r>
          </w:p>
        </w:tc>
        <w:tc>
          <w:tcPr>
            <w:tcW w:w="1848" w:type="dxa"/>
            <w:tcBorders>
              <w:bottom w:val="single" w:sz="4" w:space="0" w:color="auto"/>
            </w:tcBorders>
            <w:shd w:val="clear" w:color="auto" w:fill="F2F2F2" w:themeFill="background1" w:themeFillShade="F2"/>
          </w:tcPr>
          <w:p w14:paraId="7C4E95D4" w14:textId="77777777" w:rsidR="00E940EF" w:rsidRDefault="0016621C">
            <w:pPr>
              <w:spacing w:line="240" w:lineRule="auto"/>
              <w:rPr>
                <w:b/>
              </w:rPr>
            </w:pPr>
            <w:r>
              <w:rPr>
                <w:b/>
              </w:rPr>
              <w:t>Assessor Response</w:t>
            </w:r>
          </w:p>
        </w:tc>
        <w:tc>
          <w:tcPr>
            <w:tcW w:w="4723" w:type="dxa"/>
            <w:shd w:val="clear" w:color="auto" w:fill="F2F2F2" w:themeFill="background1" w:themeFillShade="F2"/>
          </w:tcPr>
          <w:p w14:paraId="6DD6E2D8" w14:textId="77777777" w:rsidR="00E940EF" w:rsidRDefault="0016621C">
            <w:pPr>
              <w:spacing w:line="240" w:lineRule="auto"/>
              <w:rPr>
                <w:b/>
              </w:rPr>
            </w:pPr>
            <w:r>
              <w:rPr>
                <w:b/>
              </w:rPr>
              <w:t>Assessor Comments</w:t>
            </w:r>
          </w:p>
        </w:tc>
      </w:tr>
      <w:tr w:rsidR="00E940EF" w14:paraId="0789153A" w14:textId="77777777">
        <w:trPr>
          <w:cantSplit/>
          <w:trHeight w:val="77"/>
        </w:trPr>
        <w:tc>
          <w:tcPr>
            <w:tcW w:w="13335" w:type="dxa"/>
            <w:gridSpan w:val="7"/>
          </w:tcPr>
          <w:p w14:paraId="34F3C994" w14:textId="77777777" w:rsidR="00E940EF" w:rsidRDefault="0016621C">
            <w:pPr>
              <w:widowControl w:val="0"/>
              <w:spacing w:line="240" w:lineRule="auto"/>
              <w:rPr>
                <w:b/>
              </w:rPr>
            </w:pPr>
            <w:r>
              <w:rPr>
                <w:b/>
              </w:rPr>
              <w:t>Test Environment</w:t>
            </w:r>
          </w:p>
        </w:tc>
      </w:tr>
      <w:tr w:rsidR="00E940EF" w14:paraId="667CB4A7" w14:textId="77777777">
        <w:trPr>
          <w:cantSplit/>
          <w:trHeight w:val="77"/>
        </w:trPr>
        <w:tc>
          <w:tcPr>
            <w:tcW w:w="1287" w:type="dxa"/>
          </w:tcPr>
          <w:p w14:paraId="30FFF91C" w14:textId="77777777" w:rsidR="00E940EF" w:rsidRDefault="0016621C">
            <w:pPr>
              <w:spacing w:line="240" w:lineRule="auto"/>
            </w:pPr>
            <w:bookmarkStart w:id="40" w:name="_Toc505759814"/>
            <w:bookmarkStart w:id="41" w:name="_Ref491109810"/>
            <w:bookmarkEnd w:id="40"/>
            <w:r>
              <w:t>10.1</w:t>
            </w:r>
          </w:p>
        </w:tc>
        <w:bookmarkEnd w:id="41"/>
        <w:tc>
          <w:tcPr>
            <w:tcW w:w="2488" w:type="dxa"/>
            <w:gridSpan w:val="2"/>
          </w:tcPr>
          <w:p w14:paraId="670472FF" w14:textId="77777777" w:rsidR="00E940EF" w:rsidRDefault="0016621C">
            <w:pPr>
              <w:widowControl w:val="0"/>
              <w:spacing w:line="240" w:lineRule="auto"/>
            </w:pPr>
            <w:r>
              <w:t>Has the Candidate Facility ensured that the test environment has no interference at 2.4 GHz that disturbs the testing?</w:t>
            </w:r>
          </w:p>
        </w:tc>
        <w:tc>
          <w:tcPr>
            <w:tcW w:w="2989" w:type="dxa"/>
            <w:gridSpan w:val="2"/>
            <w:tcBorders>
              <w:right w:val="single" w:sz="4" w:space="0" w:color="auto"/>
            </w:tcBorders>
          </w:tcPr>
          <w:p w14:paraId="30BC99F2" w14:textId="77777777" w:rsidR="00E940EF" w:rsidRDefault="0016621C">
            <w:pPr>
              <w:widowControl w:val="0"/>
              <w:spacing w:line="240" w:lineRule="auto"/>
            </w:pPr>
            <w:r>
              <w:t>You may only answer “Yes” to this question if a member of the Candidate Facility’s test personnel was able to explain and demonstrate both: (i) the Candidate Facility’s method for achieving zero interference at 2.4 GHz in the test environment; and (ii) how to maintain the test environment to ensure that the Candidate Facility’s method is working properly at times of testing.</w:t>
            </w:r>
          </w:p>
        </w:tc>
        <w:tc>
          <w:tcPr>
            <w:tcW w:w="1848" w:type="dxa"/>
            <w:tcBorders>
              <w:top w:val="single" w:sz="4" w:space="0" w:color="auto"/>
              <w:left w:val="single" w:sz="4" w:space="0" w:color="auto"/>
              <w:bottom w:val="single" w:sz="4" w:space="0" w:color="auto"/>
              <w:right w:val="single" w:sz="4" w:space="0" w:color="auto"/>
            </w:tcBorders>
          </w:tcPr>
          <w:p w14:paraId="4E6AB5AD"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6EC882BD" w14:textId="77777777" w:rsidR="00E940EF" w:rsidRDefault="0016621C">
            <w:pPr>
              <w:widowControl w:val="0"/>
              <w:tabs>
                <w:tab w:val="left" w:pos="339"/>
              </w:tabs>
              <w:spacing w:line="240" w:lineRule="auto"/>
            </w:pPr>
            <w:r>
              <w:rPr>
                <w:rFonts w:ascii="Wingdings" w:eastAsia="Wingdings" w:hAnsi="Wingdings" w:cs="Wingdings"/>
              </w:rPr>
              <w:t></w:t>
            </w:r>
            <w:r>
              <w:tab/>
              <w:t>No</w:t>
            </w:r>
          </w:p>
          <w:p w14:paraId="1D4C8526"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4723" w:type="dxa"/>
            <w:tcBorders>
              <w:left w:val="single" w:sz="4" w:space="0" w:color="auto"/>
            </w:tcBorders>
          </w:tcPr>
          <w:p w14:paraId="1B9CB948" w14:textId="77777777" w:rsidR="00E940EF" w:rsidRDefault="00E940EF">
            <w:pPr>
              <w:widowControl w:val="0"/>
              <w:spacing w:line="240" w:lineRule="auto"/>
              <w:rPr>
                <w:b/>
              </w:rPr>
            </w:pPr>
          </w:p>
        </w:tc>
      </w:tr>
      <w:tr w:rsidR="00E940EF" w14:paraId="6F62991C" w14:textId="77777777">
        <w:trPr>
          <w:cantSplit/>
          <w:trHeight w:val="77"/>
        </w:trPr>
        <w:tc>
          <w:tcPr>
            <w:tcW w:w="1287" w:type="dxa"/>
          </w:tcPr>
          <w:p w14:paraId="592B5F08" w14:textId="77777777" w:rsidR="00E940EF" w:rsidRDefault="0016621C">
            <w:pPr>
              <w:pStyle w:val="Heading1"/>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42" w:name="_Toc505759815"/>
            <w:bookmarkEnd w:id="42"/>
            <w:r>
              <w:rPr>
                <w:rFonts w:asciiTheme="minorHAnsi" w:eastAsiaTheme="minorEastAsia" w:hAnsiTheme="minorHAnsi" w:cstheme="minorBidi"/>
                <w:b w:val="0"/>
                <w:bCs w:val="0"/>
                <w:color w:val="auto"/>
                <w:sz w:val="20"/>
                <w:szCs w:val="22"/>
              </w:rPr>
              <w:lastRenderedPageBreak/>
              <w:t>10.2</w:t>
            </w:r>
          </w:p>
        </w:tc>
        <w:tc>
          <w:tcPr>
            <w:tcW w:w="2488" w:type="dxa"/>
            <w:gridSpan w:val="2"/>
          </w:tcPr>
          <w:p w14:paraId="6FE9931D" w14:textId="77777777" w:rsidR="00E940EF" w:rsidRDefault="0016621C">
            <w:pPr>
              <w:widowControl w:val="0"/>
              <w:spacing w:line="240" w:lineRule="auto"/>
            </w:pPr>
            <w:r>
              <w:t xml:space="preserve">Have the Candidate Facility’s test personnel shown how the test conditions are controlled and recorded? </w:t>
            </w:r>
          </w:p>
        </w:tc>
        <w:tc>
          <w:tcPr>
            <w:tcW w:w="2989" w:type="dxa"/>
            <w:gridSpan w:val="2"/>
            <w:tcBorders>
              <w:right w:val="single" w:sz="4" w:space="0" w:color="auto"/>
            </w:tcBorders>
          </w:tcPr>
          <w:p w14:paraId="6EBDBE3D" w14:textId="77777777" w:rsidR="00E940EF" w:rsidRDefault="0016621C">
            <w:pPr>
              <w:widowControl w:val="0"/>
              <w:spacing w:line="240" w:lineRule="auto"/>
            </w:pPr>
            <w:r>
              <w:t>You may only answer “Yes” to this question if a member of the Candidate Facility’s test personnel was able to explain and demonstrate the Candidate Facility’s method for both: (i) controlling the test conditions properly; and (ii) recording test conditions accurately.</w:t>
            </w:r>
          </w:p>
        </w:tc>
        <w:tc>
          <w:tcPr>
            <w:tcW w:w="1848" w:type="dxa"/>
            <w:tcBorders>
              <w:top w:val="single" w:sz="4" w:space="0" w:color="auto"/>
              <w:left w:val="single" w:sz="4" w:space="0" w:color="auto"/>
              <w:bottom w:val="single" w:sz="4" w:space="0" w:color="auto"/>
              <w:right w:val="single" w:sz="4" w:space="0" w:color="auto"/>
            </w:tcBorders>
          </w:tcPr>
          <w:p w14:paraId="003809FF"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00E43B68" w14:textId="77777777" w:rsidR="00E940EF" w:rsidRDefault="0016621C">
            <w:pPr>
              <w:widowControl w:val="0"/>
              <w:tabs>
                <w:tab w:val="left" w:pos="339"/>
              </w:tabs>
              <w:spacing w:line="240" w:lineRule="auto"/>
            </w:pPr>
            <w:r>
              <w:rPr>
                <w:rFonts w:ascii="Wingdings" w:eastAsia="Wingdings" w:hAnsi="Wingdings" w:cs="Wingdings"/>
              </w:rPr>
              <w:t></w:t>
            </w:r>
            <w:r>
              <w:tab/>
              <w:t>No</w:t>
            </w:r>
          </w:p>
          <w:p w14:paraId="4EC7A800"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4723" w:type="dxa"/>
            <w:tcBorders>
              <w:left w:val="single" w:sz="4" w:space="0" w:color="auto"/>
            </w:tcBorders>
          </w:tcPr>
          <w:p w14:paraId="5C84D816" w14:textId="77777777" w:rsidR="00E940EF" w:rsidRDefault="00E940EF">
            <w:pPr>
              <w:widowControl w:val="0"/>
              <w:spacing w:line="240" w:lineRule="auto"/>
              <w:rPr>
                <w:b/>
              </w:rPr>
            </w:pPr>
          </w:p>
        </w:tc>
      </w:tr>
      <w:tr w:rsidR="00E940EF" w14:paraId="605FAB13" w14:textId="77777777">
        <w:trPr>
          <w:cantSplit/>
          <w:trHeight w:val="77"/>
        </w:trPr>
        <w:tc>
          <w:tcPr>
            <w:tcW w:w="13335" w:type="dxa"/>
            <w:gridSpan w:val="7"/>
          </w:tcPr>
          <w:p w14:paraId="3498AE33" w14:textId="77777777" w:rsidR="00E940EF" w:rsidRDefault="0016621C">
            <w:pPr>
              <w:widowControl w:val="0"/>
              <w:spacing w:line="240" w:lineRule="auto"/>
              <w:rPr>
                <w:b/>
              </w:rPr>
            </w:pPr>
            <w:r>
              <w:rPr>
                <w:b/>
              </w:rPr>
              <w:t>Test Equipment Documentation</w:t>
            </w:r>
          </w:p>
        </w:tc>
      </w:tr>
      <w:tr w:rsidR="00E940EF" w14:paraId="176584D1" w14:textId="77777777">
        <w:trPr>
          <w:cantSplit/>
          <w:trHeight w:val="77"/>
        </w:trPr>
        <w:tc>
          <w:tcPr>
            <w:tcW w:w="1287" w:type="dxa"/>
          </w:tcPr>
          <w:p w14:paraId="5132DBDB"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43" w:name="_Toc505759816"/>
            <w:bookmarkEnd w:id="43"/>
            <w:r>
              <w:rPr>
                <w:rFonts w:asciiTheme="minorHAnsi" w:eastAsiaTheme="minorEastAsia" w:hAnsiTheme="minorHAnsi" w:cstheme="minorBidi"/>
                <w:b w:val="0"/>
                <w:bCs w:val="0"/>
                <w:color w:val="auto"/>
                <w:sz w:val="20"/>
                <w:szCs w:val="22"/>
              </w:rPr>
              <w:t>10.3</w:t>
            </w:r>
          </w:p>
        </w:tc>
        <w:tc>
          <w:tcPr>
            <w:tcW w:w="2488" w:type="dxa"/>
            <w:gridSpan w:val="2"/>
          </w:tcPr>
          <w:p w14:paraId="2729463D" w14:textId="77777777" w:rsidR="00E940EF" w:rsidRDefault="0016621C">
            <w:pPr>
              <w:widowControl w:val="0"/>
              <w:spacing w:line="240" w:lineRule="auto"/>
            </w:pPr>
            <w:r>
              <w:t xml:space="preserve">Has the Candidate Facility documented all Bluetooth test equipment on site at the Candidate Facility? </w:t>
            </w:r>
          </w:p>
        </w:tc>
        <w:tc>
          <w:tcPr>
            <w:tcW w:w="2989" w:type="dxa"/>
            <w:gridSpan w:val="2"/>
            <w:tcBorders>
              <w:right w:val="single" w:sz="4" w:space="0" w:color="auto"/>
            </w:tcBorders>
          </w:tcPr>
          <w:p w14:paraId="7578584A" w14:textId="77777777" w:rsidR="00E940EF" w:rsidRDefault="0016621C">
            <w:pPr>
              <w:widowControl w:val="0"/>
              <w:spacing w:line="240" w:lineRule="auto"/>
              <w:rPr>
                <w:b/>
              </w:rPr>
            </w:pPr>
            <w:r>
              <w:t>You may only answer “Yes” to this question if the Candidate Facility’s test personnel have both: (i) provided you with an inventory list of all Bluetooth test equipment available on site at the Candidate Facility that are applicable to any test within the Proposed Accreditation Scope, which inventory list must include the serial number for each piece of equipment; and (ii) physically identified each piece of Bluetooth test equipment on site listed in the inventory.</w:t>
            </w:r>
          </w:p>
        </w:tc>
        <w:tc>
          <w:tcPr>
            <w:tcW w:w="1848" w:type="dxa"/>
            <w:tcBorders>
              <w:top w:val="single" w:sz="4" w:space="0" w:color="auto"/>
              <w:left w:val="single" w:sz="4" w:space="0" w:color="auto"/>
              <w:bottom w:val="single" w:sz="4" w:space="0" w:color="auto"/>
              <w:right w:val="single" w:sz="4" w:space="0" w:color="auto"/>
            </w:tcBorders>
          </w:tcPr>
          <w:p w14:paraId="24E00FB0"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42C68FB4" w14:textId="77777777" w:rsidR="00E940EF" w:rsidRDefault="0016621C">
            <w:pPr>
              <w:widowControl w:val="0"/>
              <w:tabs>
                <w:tab w:val="left" w:pos="339"/>
              </w:tabs>
              <w:spacing w:line="240" w:lineRule="auto"/>
            </w:pPr>
            <w:r>
              <w:rPr>
                <w:rFonts w:ascii="Wingdings" w:eastAsia="Wingdings" w:hAnsi="Wingdings" w:cs="Wingdings"/>
              </w:rPr>
              <w:t></w:t>
            </w:r>
            <w:r>
              <w:tab/>
              <w:t>No</w:t>
            </w:r>
          </w:p>
          <w:p w14:paraId="5683D224"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4723" w:type="dxa"/>
            <w:tcBorders>
              <w:left w:val="single" w:sz="4" w:space="0" w:color="auto"/>
            </w:tcBorders>
          </w:tcPr>
          <w:p w14:paraId="1A21A28C" w14:textId="77777777" w:rsidR="00E940EF" w:rsidRDefault="00E940EF">
            <w:pPr>
              <w:widowControl w:val="0"/>
              <w:spacing w:line="240" w:lineRule="auto"/>
              <w:rPr>
                <w:b/>
              </w:rPr>
            </w:pPr>
          </w:p>
        </w:tc>
      </w:tr>
      <w:tr w:rsidR="00E940EF" w14:paraId="26C5E204" w14:textId="77777777">
        <w:trPr>
          <w:cantSplit/>
          <w:trHeight w:val="77"/>
        </w:trPr>
        <w:tc>
          <w:tcPr>
            <w:tcW w:w="1287" w:type="dxa"/>
          </w:tcPr>
          <w:p w14:paraId="2CA502FE"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b w:val="0"/>
              </w:rPr>
            </w:pPr>
            <w:bookmarkStart w:id="44" w:name="_Toc505759817"/>
            <w:bookmarkEnd w:id="44"/>
            <w:r>
              <w:rPr>
                <w:rFonts w:asciiTheme="minorHAnsi" w:eastAsiaTheme="minorEastAsia" w:hAnsiTheme="minorHAnsi" w:cstheme="minorBidi"/>
                <w:b w:val="0"/>
                <w:bCs w:val="0"/>
                <w:color w:val="auto"/>
                <w:sz w:val="20"/>
                <w:szCs w:val="22"/>
              </w:rPr>
              <w:lastRenderedPageBreak/>
              <w:t>10.4</w:t>
            </w:r>
          </w:p>
        </w:tc>
        <w:tc>
          <w:tcPr>
            <w:tcW w:w="2488" w:type="dxa"/>
            <w:gridSpan w:val="2"/>
          </w:tcPr>
          <w:p w14:paraId="5170A589" w14:textId="77777777" w:rsidR="00E940EF" w:rsidRDefault="0016621C">
            <w:pPr>
              <w:widowControl w:val="0"/>
              <w:spacing w:line="240" w:lineRule="auto"/>
            </w:pPr>
            <w:r>
              <w:t xml:space="preserve">Can the Candidate Facility’s test personnel identify all of the pieces of Bluetooth test equipment applicable to the Proposed Accreditation Scope? </w:t>
            </w:r>
          </w:p>
        </w:tc>
        <w:tc>
          <w:tcPr>
            <w:tcW w:w="2989" w:type="dxa"/>
            <w:gridSpan w:val="2"/>
            <w:tcBorders>
              <w:right w:val="single" w:sz="4" w:space="0" w:color="auto"/>
            </w:tcBorders>
          </w:tcPr>
          <w:p w14:paraId="698B5BBF" w14:textId="77777777" w:rsidR="00E940EF" w:rsidRDefault="0016621C">
            <w:pPr>
              <w:widowControl w:val="0"/>
              <w:spacing w:line="240" w:lineRule="auto"/>
              <w:rPr>
                <w:b/>
              </w:rPr>
            </w:pPr>
            <w:r>
              <w:t>You may only answer “Yes” to this question if a member of the Candidate Facility’s test personnel has demonstrated that he or she is able to correctly identify all pieces of Bluetooth test equipment on site at the Candidate Facility that are applicable to the Propose Accreditation Scope.</w:t>
            </w:r>
          </w:p>
        </w:tc>
        <w:tc>
          <w:tcPr>
            <w:tcW w:w="1848" w:type="dxa"/>
            <w:tcBorders>
              <w:top w:val="single" w:sz="4" w:space="0" w:color="auto"/>
              <w:left w:val="single" w:sz="4" w:space="0" w:color="auto"/>
              <w:bottom w:val="single" w:sz="4" w:space="0" w:color="auto"/>
              <w:right w:val="single" w:sz="4" w:space="0" w:color="auto"/>
            </w:tcBorders>
          </w:tcPr>
          <w:p w14:paraId="224BAC91"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4C280C05" w14:textId="77777777" w:rsidR="00E940EF" w:rsidRDefault="0016621C">
            <w:pPr>
              <w:widowControl w:val="0"/>
              <w:tabs>
                <w:tab w:val="left" w:pos="339"/>
              </w:tabs>
              <w:spacing w:line="240" w:lineRule="auto"/>
            </w:pPr>
            <w:r>
              <w:rPr>
                <w:rFonts w:ascii="Wingdings" w:eastAsia="Wingdings" w:hAnsi="Wingdings" w:cs="Wingdings"/>
              </w:rPr>
              <w:t></w:t>
            </w:r>
            <w:r>
              <w:tab/>
              <w:t>No</w:t>
            </w:r>
          </w:p>
          <w:p w14:paraId="3761F163"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4723" w:type="dxa"/>
            <w:tcBorders>
              <w:left w:val="single" w:sz="4" w:space="0" w:color="auto"/>
            </w:tcBorders>
          </w:tcPr>
          <w:p w14:paraId="43762713" w14:textId="77777777" w:rsidR="00E940EF" w:rsidRDefault="00E940EF">
            <w:pPr>
              <w:widowControl w:val="0"/>
              <w:spacing w:line="240" w:lineRule="auto"/>
              <w:rPr>
                <w:b/>
              </w:rPr>
            </w:pPr>
          </w:p>
        </w:tc>
      </w:tr>
      <w:tr w:rsidR="00E940EF" w14:paraId="37FEF18C" w14:textId="77777777">
        <w:trPr>
          <w:cantSplit/>
          <w:trHeight w:val="77"/>
        </w:trPr>
        <w:tc>
          <w:tcPr>
            <w:tcW w:w="1287" w:type="dxa"/>
          </w:tcPr>
          <w:p w14:paraId="107C6C54"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45" w:name="_Toc505759818"/>
            <w:bookmarkEnd w:id="45"/>
            <w:r>
              <w:rPr>
                <w:rFonts w:asciiTheme="minorHAnsi" w:eastAsiaTheme="minorEastAsia" w:hAnsiTheme="minorHAnsi" w:cstheme="minorBidi"/>
                <w:b w:val="0"/>
                <w:bCs w:val="0"/>
                <w:color w:val="auto"/>
                <w:sz w:val="20"/>
                <w:szCs w:val="22"/>
              </w:rPr>
              <w:t>10.5</w:t>
            </w:r>
          </w:p>
        </w:tc>
        <w:tc>
          <w:tcPr>
            <w:tcW w:w="2488" w:type="dxa"/>
            <w:gridSpan w:val="2"/>
          </w:tcPr>
          <w:p w14:paraId="105480D3" w14:textId="77777777" w:rsidR="00E940EF" w:rsidRDefault="0016621C">
            <w:pPr>
              <w:widowControl w:val="0"/>
              <w:spacing w:line="240" w:lineRule="auto"/>
            </w:pPr>
            <w:r>
              <w:t>Does the Candidate Facility have a documented process for the ongoing calibration of every Bluetooth test equipment applicable to the Proposed Accreditation Scope?</w:t>
            </w:r>
          </w:p>
          <w:p w14:paraId="14DEDBDF" w14:textId="77777777" w:rsidR="00E940EF" w:rsidRDefault="0016621C">
            <w:pPr>
              <w:widowControl w:val="0"/>
              <w:spacing w:line="240" w:lineRule="auto"/>
            </w:pPr>
            <w:r>
              <w:t xml:space="preserve">Note that this question only is applicable to a Candidate Facility with RF- or RFPHY-options in Proposed Accreditation Scope </w:t>
            </w:r>
          </w:p>
        </w:tc>
        <w:tc>
          <w:tcPr>
            <w:tcW w:w="2989" w:type="dxa"/>
            <w:gridSpan w:val="2"/>
            <w:tcBorders>
              <w:right w:val="single" w:sz="4" w:space="0" w:color="auto"/>
            </w:tcBorders>
          </w:tcPr>
          <w:p w14:paraId="44A5BCD9" w14:textId="77777777" w:rsidR="00E940EF" w:rsidRDefault="0016621C">
            <w:pPr>
              <w:widowControl w:val="0"/>
              <w:spacing w:line="240" w:lineRule="auto"/>
              <w:rPr>
                <w:b/>
              </w:rPr>
            </w:pPr>
            <w:r>
              <w:t>To answer yes, the Candidate Facility must have provided a copy of the document (s) for every Bluetooth test equipment applicable to the Proposed Accreditation Scope, for which calibration is recommended or required based on the test equipment manufacturer’s instructions (e.g., within the manual or other documentation).</w:t>
            </w:r>
          </w:p>
        </w:tc>
        <w:tc>
          <w:tcPr>
            <w:tcW w:w="1848" w:type="dxa"/>
            <w:tcBorders>
              <w:top w:val="single" w:sz="4" w:space="0" w:color="auto"/>
              <w:left w:val="single" w:sz="4" w:space="0" w:color="auto"/>
              <w:bottom w:val="single" w:sz="4" w:space="0" w:color="auto"/>
              <w:right w:val="single" w:sz="4" w:space="0" w:color="auto"/>
            </w:tcBorders>
          </w:tcPr>
          <w:p w14:paraId="254AAB92"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3CA4D89B" w14:textId="77777777" w:rsidR="00E940EF" w:rsidRDefault="0016621C">
            <w:pPr>
              <w:widowControl w:val="0"/>
              <w:tabs>
                <w:tab w:val="left" w:pos="339"/>
              </w:tabs>
              <w:spacing w:line="240" w:lineRule="auto"/>
            </w:pPr>
            <w:r>
              <w:rPr>
                <w:rFonts w:ascii="Wingdings" w:eastAsia="Wingdings" w:hAnsi="Wingdings" w:cs="Wingdings"/>
              </w:rPr>
              <w:t></w:t>
            </w:r>
            <w:r>
              <w:tab/>
              <w:t>No</w:t>
            </w:r>
          </w:p>
          <w:p w14:paraId="1B16809C"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4723" w:type="dxa"/>
            <w:tcBorders>
              <w:left w:val="single" w:sz="4" w:space="0" w:color="auto"/>
            </w:tcBorders>
          </w:tcPr>
          <w:p w14:paraId="4950B364" w14:textId="77777777" w:rsidR="00E940EF" w:rsidRDefault="00E940EF">
            <w:pPr>
              <w:widowControl w:val="0"/>
              <w:spacing w:line="240" w:lineRule="auto"/>
              <w:rPr>
                <w:b/>
              </w:rPr>
            </w:pPr>
          </w:p>
        </w:tc>
      </w:tr>
      <w:tr w:rsidR="00E940EF" w14:paraId="7B1E74E5" w14:textId="77777777">
        <w:trPr>
          <w:cantSplit/>
          <w:trHeight w:val="77"/>
        </w:trPr>
        <w:tc>
          <w:tcPr>
            <w:tcW w:w="13335" w:type="dxa"/>
            <w:gridSpan w:val="7"/>
          </w:tcPr>
          <w:p w14:paraId="4A85691E" w14:textId="77777777" w:rsidR="00E940EF" w:rsidRDefault="0016621C">
            <w:pPr>
              <w:widowControl w:val="0"/>
              <w:spacing w:line="240" w:lineRule="auto"/>
              <w:rPr>
                <w:b/>
              </w:rPr>
            </w:pPr>
            <w:r>
              <w:rPr>
                <w:b/>
              </w:rPr>
              <w:t>Bluetooth Test System Capability Process</w:t>
            </w:r>
          </w:p>
        </w:tc>
      </w:tr>
      <w:tr w:rsidR="00E940EF" w14:paraId="75326424" w14:textId="77777777" w:rsidTr="009E2350">
        <w:trPr>
          <w:cantSplit/>
          <w:trHeight w:val="107"/>
        </w:trPr>
        <w:tc>
          <w:tcPr>
            <w:tcW w:w="1287" w:type="dxa"/>
          </w:tcPr>
          <w:p w14:paraId="5A775C97"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46" w:name="_Toc505759819"/>
            <w:bookmarkEnd w:id="46"/>
            <w:r>
              <w:rPr>
                <w:rFonts w:asciiTheme="minorHAnsi" w:eastAsiaTheme="minorEastAsia" w:hAnsiTheme="minorHAnsi" w:cstheme="minorBidi"/>
                <w:b w:val="0"/>
                <w:bCs w:val="0"/>
                <w:color w:val="auto"/>
                <w:sz w:val="20"/>
                <w:szCs w:val="22"/>
              </w:rPr>
              <w:t>10.6</w:t>
            </w:r>
          </w:p>
        </w:tc>
        <w:tc>
          <w:tcPr>
            <w:tcW w:w="2474" w:type="dxa"/>
          </w:tcPr>
          <w:p w14:paraId="3028002C" w14:textId="77777777" w:rsidR="00E940EF" w:rsidRDefault="0016621C">
            <w:pPr>
              <w:widowControl w:val="0"/>
              <w:spacing w:line="240" w:lineRule="auto"/>
            </w:pPr>
            <w:r>
              <w:t xml:space="preserve">Does the Candidate Facility have a documented procedure in place for continuously updating test equipment relative to validated, commercially available test cases? </w:t>
            </w:r>
          </w:p>
        </w:tc>
        <w:tc>
          <w:tcPr>
            <w:tcW w:w="2984" w:type="dxa"/>
            <w:gridSpan w:val="2"/>
            <w:tcBorders>
              <w:right w:val="single" w:sz="4" w:space="0" w:color="auto"/>
            </w:tcBorders>
          </w:tcPr>
          <w:p w14:paraId="099B605E" w14:textId="77777777" w:rsidR="00E940EF" w:rsidRDefault="00E940EF">
            <w:pPr>
              <w:widowControl w:val="0"/>
              <w:spacing w:line="240" w:lineRule="auto"/>
            </w:pPr>
          </w:p>
        </w:tc>
        <w:tc>
          <w:tcPr>
            <w:tcW w:w="1867" w:type="dxa"/>
            <w:gridSpan w:val="2"/>
            <w:tcBorders>
              <w:top w:val="single" w:sz="4" w:space="0" w:color="auto"/>
              <w:left w:val="single" w:sz="4" w:space="0" w:color="auto"/>
              <w:bottom w:val="single" w:sz="4" w:space="0" w:color="auto"/>
              <w:right w:val="single" w:sz="4" w:space="0" w:color="auto"/>
            </w:tcBorders>
          </w:tcPr>
          <w:p w14:paraId="28CCBB75"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51405204" w14:textId="77777777" w:rsidR="00E940EF" w:rsidRDefault="0016621C">
            <w:pPr>
              <w:widowControl w:val="0"/>
              <w:tabs>
                <w:tab w:val="left" w:pos="339"/>
              </w:tabs>
              <w:spacing w:line="240" w:lineRule="auto"/>
            </w:pPr>
            <w:r>
              <w:rPr>
                <w:rFonts w:ascii="Wingdings" w:eastAsia="Wingdings" w:hAnsi="Wingdings" w:cs="Wingdings"/>
              </w:rPr>
              <w:t></w:t>
            </w:r>
            <w:r>
              <w:tab/>
              <w:t>No</w:t>
            </w:r>
          </w:p>
          <w:p w14:paraId="2B974D7A"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4723" w:type="dxa"/>
            <w:tcBorders>
              <w:left w:val="single" w:sz="4" w:space="0" w:color="auto"/>
            </w:tcBorders>
          </w:tcPr>
          <w:p w14:paraId="66841BFB" w14:textId="77777777" w:rsidR="00E940EF" w:rsidRDefault="00E940EF">
            <w:pPr>
              <w:widowControl w:val="0"/>
              <w:spacing w:line="240" w:lineRule="auto"/>
              <w:rPr>
                <w:b/>
              </w:rPr>
            </w:pPr>
          </w:p>
        </w:tc>
      </w:tr>
      <w:tr w:rsidR="00E940EF" w14:paraId="6EF667A9" w14:textId="77777777" w:rsidTr="009E2350">
        <w:trPr>
          <w:cantSplit/>
          <w:trHeight w:val="107"/>
        </w:trPr>
        <w:tc>
          <w:tcPr>
            <w:tcW w:w="1287" w:type="dxa"/>
          </w:tcPr>
          <w:p w14:paraId="2938B1DD" w14:textId="77777777" w:rsidR="00E940EF" w:rsidRDefault="0016621C">
            <w:pPr>
              <w:pStyle w:val="Heading1"/>
              <w:keepNext w:val="0"/>
              <w:keepLines w:val="0"/>
              <w:pageBreakBefore w:val="0"/>
              <w:widowControl w:val="0"/>
              <w:numPr>
                <w:ilvl w:val="0"/>
                <w:numId w:val="0"/>
              </w:numPr>
              <w:pBdr>
                <w:bottom w:val="none" w:sz="0" w:space="0" w:color="auto"/>
              </w:pBdr>
              <w:tabs>
                <w:tab w:val="clear" w:pos="540"/>
              </w:tabs>
              <w:spacing w:before="0" w:after="0"/>
              <w:rPr>
                <w:rFonts w:asciiTheme="minorHAnsi" w:eastAsiaTheme="minorEastAsia" w:hAnsiTheme="minorHAnsi" w:cstheme="minorBidi"/>
                <w:b w:val="0"/>
                <w:bCs w:val="0"/>
                <w:color w:val="auto"/>
                <w:sz w:val="20"/>
                <w:szCs w:val="22"/>
              </w:rPr>
            </w:pPr>
            <w:bookmarkStart w:id="47" w:name="_Toc505759820"/>
            <w:bookmarkStart w:id="48" w:name="_Ref497830229"/>
            <w:bookmarkEnd w:id="47"/>
            <w:r>
              <w:rPr>
                <w:rFonts w:asciiTheme="minorHAnsi" w:eastAsiaTheme="minorEastAsia" w:hAnsiTheme="minorHAnsi" w:cstheme="minorBidi"/>
                <w:b w:val="0"/>
                <w:bCs w:val="0"/>
                <w:color w:val="auto"/>
                <w:sz w:val="20"/>
                <w:szCs w:val="22"/>
              </w:rPr>
              <w:lastRenderedPageBreak/>
              <w:t>10.7</w:t>
            </w:r>
          </w:p>
        </w:tc>
        <w:bookmarkEnd w:id="48"/>
        <w:tc>
          <w:tcPr>
            <w:tcW w:w="2488" w:type="dxa"/>
            <w:gridSpan w:val="2"/>
          </w:tcPr>
          <w:p w14:paraId="7F0C3DA1" w14:textId="5ED198DC" w:rsidR="009B7560" w:rsidRDefault="0016621C" w:rsidP="009B7560">
            <w:pPr>
              <w:widowControl w:val="0"/>
              <w:spacing w:line="240" w:lineRule="auto"/>
            </w:pPr>
            <w:r>
              <w:t xml:space="preserve">Did the Candidate Facility provide the version numbers of all validated Bluetooth test equipment on site, and show that the versions are current? </w:t>
            </w:r>
          </w:p>
        </w:tc>
        <w:tc>
          <w:tcPr>
            <w:tcW w:w="2970" w:type="dxa"/>
            <w:tcBorders>
              <w:right w:val="single" w:sz="4" w:space="0" w:color="auto"/>
            </w:tcBorders>
          </w:tcPr>
          <w:p w14:paraId="13A53B3C" w14:textId="78307104" w:rsidR="00E940EF" w:rsidRDefault="0016621C">
            <w:pPr>
              <w:widowControl w:val="0"/>
              <w:spacing w:line="240" w:lineRule="auto"/>
              <w:rPr>
                <w:b/>
              </w:rPr>
            </w:pPr>
            <w:r>
              <w:t xml:space="preserve">You may only answer “Yes” to this question if the version number for each piece of Bluetooth test equipment on site at the Candidate Facility is the same as the most current Bluetooth test equipment version numbers found in </w:t>
            </w:r>
            <w:r>
              <w:rPr>
                <w:rFonts w:hint="eastAsia"/>
                <w:lang w:eastAsia="zh-CN"/>
              </w:rPr>
              <w:t xml:space="preserve">the most </w:t>
            </w:r>
            <w:r w:rsidR="008F6166">
              <w:rPr>
                <w:lang w:eastAsia="zh-CN"/>
              </w:rPr>
              <w:t>recent</w:t>
            </w:r>
            <w:r>
              <w:rPr>
                <w:rFonts w:hint="eastAsia"/>
                <w:lang w:eastAsia="zh-CN"/>
              </w:rPr>
              <w:t xml:space="preserve"> </w:t>
            </w:r>
            <w:r>
              <w:t>TCRL</w:t>
            </w:r>
            <w:r w:rsidR="00EF4E6B">
              <w:t xml:space="preserve"> Package</w:t>
            </w:r>
            <w:r w:rsidRPr="009B7560">
              <w:rPr>
                <w:lang w:eastAsia="zh-CN"/>
              </w:rPr>
              <w:t xml:space="preserve">, or the </w:t>
            </w:r>
            <w:r w:rsidR="008F6166">
              <w:rPr>
                <w:lang w:eastAsia="zh-CN"/>
              </w:rPr>
              <w:t>previous</w:t>
            </w:r>
            <w:r w:rsidRPr="009B7560">
              <w:rPr>
                <w:lang w:eastAsia="zh-CN"/>
              </w:rPr>
              <w:t xml:space="preserve"> TCRL</w:t>
            </w:r>
            <w:r w:rsidR="00EF4E6B">
              <w:rPr>
                <w:lang w:eastAsia="zh-CN"/>
              </w:rPr>
              <w:t xml:space="preserve"> Package</w:t>
            </w:r>
            <w:r w:rsidRPr="009B7560">
              <w:rPr>
                <w:lang w:eastAsia="zh-CN"/>
              </w:rPr>
              <w:t xml:space="preserve"> version</w:t>
            </w:r>
            <w:r>
              <w:rPr>
                <w:rFonts w:hint="eastAsia"/>
                <w:lang w:eastAsia="zh-CN"/>
              </w:rPr>
              <w:t>.</w:t>
            </w:r>
            <w:r>
              <w:t xml:space="preserve"> </w:t>
            </w:r>
            <w:r>
              <w:rPr>
                <w:rStyle w:val="DocumentHyperlink"/>
              </w:rPr>
              <w:fldChar w:fldCharType="begin"/>
            </w:r>
            <w:r>
              <w:rPr>
                <w:rStyle w:val="DocumentHyperlink"/>
              </w:rPr>
              <w:instrText xml:space="preserve"> REF _Ref528742379 \r \h  \* MERGEFORMAT </w:instrText>
            </w:r>
            <w:r>
              <w:rPr>
                <w:rStyle w:val="DocumentHyperlink"/>
              </w:rPr>
            </w:r>
            <w:r>
              <w:rPr>
                <w:rStyle w:val="DocumentHyperlink"/>
              </w:rPr>
              <w:fldChar w:fldCharType="separate"/>
            </w:r>
            <w:r>
              <w:rPr>
                <w:rStyle w:val="DocumentHyperlink"/>
              </w:rPr>
              <w:t>[5]</w:t>
            </w:r>
            <w:r>
              <w:rPr>
                <w:rStyle w:val="DocumentHyperlink"/>
              </w:rPr>
              <w:fldChar w:fldCharType="end"/>
            </w:r>
            <w:r>
              <w:t>.</w:t>
            </w:r>
          </w:p>
        </w:tc>
        <w:tc>
          <w:tcPr>
            <w:tcW w:w="1867" w:type="dxa"/>
            <w:gridSpan w:val="2"/>
            <w:tcBorders>
              <w:top w:val="single" w:sz="4" w:space="0" w:color="auto"/>
              <w:left w:val="single" w:sz="4" w:space="0" w:color="auto"/>
              <w:bottom w:val="single" w:sz="4" w:space="0" w:color="auto"/>
              <w:right w:val="single" w:sz="4" w:space="0" w:color="auto"/>
            </w:tcBorders>
          </w:tcPr>
          <w:p w14:paraId="44DE1615"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170200B1" w14:textId="77777777" w:rsidR="00E940EF" w:rsidRDefault="0016621C">
            <w:pPr>
              <w:widowControl w:val="0"/>
              <w:tabs>
                <w:tab w:val="left" w:pos="339"/>
              </w:tabs>
              <w:spacing w:line="240" w:lineRule="auto"/>
            </w:pPr>
            <w:r>
              <w:rPr>
                <w:rFonts w:ascii="Wingdings" w:eastAsia="Wingdings" w:hAnsi="Wingdings" w:cs="Wingdings"/>
              </w:rPr>
              <w:t></w:t>
            </w:r>
            <w:r>
              <w:tab/>
              <w:t>No</w:t>
            </w:r>
          </w:p>
          <w:p w14:paraId="42E150B4"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4723" w:type="dxa"/>
            <w:tcBorders>
              <w:left w:val="single" w:sz="4" w:space="0" w:color="auto"/>
            </w:tcBorders>
          </w:tcPr>
          <w:p w14:paraId="58E1F164" w14:textId="77777777" w:rsidR="00E940EF" w:rsidRDefault="00E940EF">
            <w:pPr>
              <w:widowControl w:val="0"/>
              <w:spacing w:line="240" w:lineRule="auto"/>
              <w:rPr>
                <w:b/>
              </w:rPr>
            </w:pPr>
          </w:p>
        </w:tc>
      </w:tr>
    </w:tbl>
    <w:p w14:paraId="7DF3B288" w14:textId="77777777" w:rsidR="00E940EF" w:rsidRDefault="00E940EF">
      <w:pPr>
        <w:pStyle w:val="BodyText"/>
        <w:sectPr w:rsidR="00E940EF">
          <w:pgSz w:w="15840" w:h="12240" w:orient="landscape"/>
          <w:pgMar w:top="1440" w:right="1152" w:bottom="1440" w:left="1152" w:header="432" w:footer="576" w:gutter="0"/>
          <w:cols w:space="720"/>
          <w:docGrid w:linePitch="360"/>
        </w:sectPr>
      </w:pPr>
    </w:p>
    <w:p w14:paraId="0914FA3B" w14:textId="77777777" w:rsidR="00E940EF" w:rsidRDefault="0016621C">
      <w:pPr>
        <w:pStyle w:val="Heading1"/>
        <w:ind w:left="720" w:hanging="720"/>
      </w:pPr>
      <w:bookmarkStart w:id="49" w:name="_Ref491152590"/>
      <w:bookmarkStart w:id="50" w:name="_Toc505759821"/>
      <w:r>
        <w:lastRenderedPageBreak/>
        <w:t>Test Facility Responsibilities</w:t>
      </w:r>
      <w:bookmarkEnd w:id="49"/>
      <w:bookmarkEnd w:id="50"/>
    </w:p>
    <w:p w14:paraId="04D04F6D" w14:textId="77777777" w:rsidR="00E940EF" w:rsidRDefault="0016621C">
      <w:r>
        <w:rPr>
          <w:b/>
        </w:rPr>
        <w:t xml:space="preserve">Instructions to Bluetooth Technical Assessor:  </w:t>
      </w:r>
      <w:r>
        <w:t xml:space="preserve">Please answer Question 11.1 by checking “Yes,” “No,” or “N/A” in the table below.  Additional, question-specific instructions (if any) are set forth in the “Additional Criteria for Assessment” column in the table below.  </w:t>
      </w:r>
    </w:p>
    <w:p w14:paraId="4683BF98" w14:textId="77777777" w:rsidR="00E940EF" w:rsidRDefault="00E940EF"/>
    <w:p w14:paraId="475A107F" w14:textId="77777777" w:rsidR="00E940EF" w:rsidRDefault="0016621C">
      <w:r>
        <w:t>If you answer “No” or “N/A” to any question, or have other comments for Bluetooth SIG, record an explanation in the space provided for “Assessor Comments.”</w:t>
      </w:r>
    </w:p>
    <w:tbl>
      <w:tblPr>
        <w:tblStyle w:val="TableGrid"/>
        <w:tblW w:w="0" w:type="auto"/>
        <w:tblLook w:val="04A0" w:firstRow="1" w:lastRow="0" w:firstColumn="1" w:lastColumn="0" w:noHBand="0" w:noVBand="1"/>
      </w:tblPr>
      <w:tblGrid>
        <w:gridCol w:w="1083"/>
        <w:gridCol w:w="2272"/>
        <w:gridCol w:w="2573"/>
        <w:gridCol w:w="1172"/>
        <w:gridCol w:w="6426"/>
      </w:tblGrid>
      <w:tr w:rsidR="00E940EF" w14:paraId="2629375A" w14:textId="77777777">
        <w:trPr>
          <w:cantSplit/>
          <w:trHeight w:val="77"/>
          <w:tblHeader/>
        </w:trPr>
        <w:tc>
          <w:tcPr>
            <w:tcW w:w="1051" w:type="dxa"/>
            <w:shd w:val="clear" w:color="auto" w:fill="F2F2F2" w:themeFill="background1" w:themeFillShade="F2"/>
          </w:tcPr>
          <w:p w14:paraId="6537AFA7" w14:textId="77777777" w:rsidR="00E940EF" w:rsidRDefault="0016621C">
            <w:pPr>
              <w:widowControl w:val="0"/>
              <w:spacing w:line="240" w:lineRule="auto"/>
              <w:rPr>
                <w:b/>
              </w:rPr>
            </w:pPr>
            <w:r>
              <w:rPr>
                <w:b/>
              </w:rPr>
              <w:t>Question No.</w:t>
            </w:r>
          </w:p>
        </w:tc>
        <w:tc>
          <w:tcPr>
            <w:tcW w:w="2398" w:type="dxa"/>
            <w:shd w:val="clear" w:color="auto" w:fill="F2F2F2" w:themeFill="background1" w:themeFillShade="F2"/>
          </w:tcPr>
          <w:p w14:paraId="245A7981" w14:textId="77777777" w:rsidR="00E940EF" w:rsidRDefault="0016621C">
            <w:pPr>
              <w:widowControl w:val="0"/>
              <w:spacing w:line="240" w:lineRule="auto"/>
              <w:rPr>
                <w:b/>
              </w:rPr>
            </w:pPr>
            <w:r>
              <w:rPr>
                <w:b/>
              </w:rPr>
              <w:t>Question</w:t>
            </w:r>
          </w:p>
        </w:tc>
        <w:tc>
          <w:tcPr>
            <w:tcW w:w="2728" w:type="dxa"/>
            <w:shd w:val="clear" w:color="auto" w:fill="F2F2F2" w:themeFill="background1" w:themeFillShade="F2"/>
          </w:tcPr>
          <w:p w14:paraId="3DF4098E" w14:textId="77777777" w:rsidR="00E940EF" w:rsidRDefault="0016621C">
            <w:pPr>
              <w:widowControl w:val="0"/>
              <w:spacing w:line="240" w:lineRule="auto"/>
              <w:rPr>
                <w:b/>
              </w:rPr>
            </w:pPr>
            <w:r>
              <w:rPr>
                <w:b/>
              </w:rPr>
              <w:t>Additional Criteria for Assessment</w:t>
            </w:r>
          </w:p>
        </w:tc>
        <w:tc>
          <w:tcPr>
            <w:tcW w:w="1132" w:type="dxa"/>
            <w:tcBorders>
              <w:bottom w:val="single" w:sz="4" w:space="0" w:color="auto"/>
            </w:tcBorders>
            <w:shd w:val="clear" w:color="auto" w:fill="F2F2F2" w:themeFill="background1" w:themeFillShade="F2"/>
          </w:tcPr>
          <w:p w14:paraId="561F4F32" w14:textId="77777777" w:rsidR="00E940EF" w:rsidRDefault="0016621C">
            <w:pPr>
              <w:widowControl w:val="0"/>
              <w:spacing w:line="240" w:lineRule="auto"/>
              <w:rPr>
                <w:b/>
              </w:rPr>
            </w:pPr>
            <w:r>
              <w:rPr>
                <w:b/>
              </w:rPr>
              <w:t>Assessor Response</w:t>
            </w:r>
          </w:p>
        </w:tc>
        <w:tc>
          <w:tcPr>
            <w:tcW w:w="7109" w:type="dxa"/>
            <w:tcBorders>
              <w:bottom w:val="single" w:sz="4" w:space="0" w:color="auto"/>
            </w:tcBorders>
            <w:shd w:val="clear" w:color="auto" w:fill="F2F2F2" w:themeFill="background1" w:themeFillShade="F2"/>
          </w:tcPr>
          <w:p w14:paraId="0A2E1D5D" w14:textId="77777777" w:rsidR="00E940EF" w:rsidRDefault="0016621C">
            <w:pPr>
              <w:widowControl w:val="0"/>
              <w:spacing w:line="240" w:lineRule="auto"/>
              <w:rPr>
                <w:b/>
              </w:rPr>
            </w:pPr>
            <w:r>
              <w:rPr>
                <w:b/>
              </w:rPr>
              <w:t>Assessor Comments</w:t>
            </w:r>
          </w:p>
        </w:tc>
      </w:tr>
      <w:tr w:rsidR="00E940EF" w14:paraId="4147FCA4" w14:textId="77777777">
        <w:trPr>
          <w:cantSplit/>
          <w:trHeight w:val="674"/>
        </w:trPr>
        <w:tc>
          <w:tcPr>
            <w:tcW w:w="1051" w:type="dxa"/>
          </w:tcPr>
          <w:p w14:paraId="163D44E0" w14:textId="77777777" w:rsidR="00E940EF" w:rsidRDefault="0016621C">
            <w:pPr>
              <w:spacing w:line="240" w:lineRule="auto"/>
            </w:pPr>
            <w:bookmarkStart w:id="51" w:name="_Toc505759822"/>
            <w:bookmarkEnd w:id="51"/>
            <w:r>
              <w:t>11.1</w:t>
            </w:r>
          </w:p>
        </w:tc>
        <w:tc>
          <w:tcPr>
            <w:tcW w:w="2398" w:type="dxa"/>
          </w:tcPr>
          <w:p w14:paraId="4787FC4C" w14:textId="77777777" w:rsidR="00E940EF" w:rsidRDefault="0016621C">
            <w:pPr>
              <w:widowControl w:val="0"/>
              <w:spacing w:line="240" w:lineRule="auto"/>
            </w:pPr>
            <w:r>
              <w:t>Does the Candidate Facility have a documented requirement to ensure that test personnel receive ongoing education on Bluetooth technology?</w:t>
            </w:r>
          </w:p>
        </w:tc>
        <w:tc>
          <w:tcPr>
            <w:tcW w:w="2728" w:type="dxa"/>
            <w:tcBorders>
              <w:right w:val="single" w:sz="4" w:space="0" w:color="auto"/>
            </w:tcBorders>
          </w:tcPr>
          <w:p w14:paraId="46E6CEEB" w14:textId="77777777" w:rsidR="00E940EF" w:rsidRDefault="00E940EF">
            <w:pPr>
              <w:widowControl w:val="0"/>
              <w:spacing w:line="240" w:lineRule="auto"/>
              <w:rPr>
                <w:b/>
              </w:rPr>
            </w:pPr>
          </w:p>
        </w:tc>
        <w:tc>
          <w:tcPr>
            <w:tcW w:w="1132" w:type="dxa"/>
            <w:tcBorders>
              <w:top w:val="single" w:sz="4" w:space="0" w:color="auto"/>
              <w:left w:val="single" w:sz="4" w:space="0" w:color="auto"/>
              <w:bottom w:val="single" w:sz="4" w:space="0" w:color="auto"/>
              <w:right w:val="single" w:sz="4" w:space="0" w:color="auto"/>
            </w:tcBorders>
          </w:tcPr>
          <w:p w14:paraId="1F9CE903" w14:textId="77777777" w:rsidR="00E940EF" w:rsidRDefault="0016621C">
            <w:pPr>
              <w:widowControl w:val="0"/>
              <w:tabs>
                <w:tab w:val="left" w:pos="339"/>
              </w:tabs>
              <w:spacing w:line="240" w:lineRule="auto"/>
            </w:pPr>
            <w:r>
              <w:rPr>
                <w:rFonts w:ascii="Wingdings" w:eastAsia="Wingdings" w:hAnsi="Wingdings" w:cs="Wingdings"/>
              </w:rPr>
              <w:t></w:t>
            </w:r>
            <w:r>
              <w:tab/>
              <w:t>Yes</w:t>
            </w:r>
            <w:r>
              <w:tab/>
            </w:r>
          </w:p>
          <w:p w14:paraId="61A3D12F" w14:textId="77777777" w:rsidR="00E940EF" w:rsidRDefault="0016621C">
            <w:pPr>
              <w:widowControl w:val="0"/>
              <w:tabs>
                <w:tab w:val="left" w:pos="339"/>
              </w:tabs>
              <w:spacing w:line="240" w:lineRule="auto"/>
            </w:pPr>
            <w:r>
              <w:rPr>
                <w:rFonts w:ascii="Wingdings" w:eastAsia="Wingdings" w:hAnsi="Wingdings" w:cs="Wingdings"/>
              </w:rPr>
              <w:t></w:t>
            </w:r>
            <w:r>
              <w:tab/>
              <w:t>No</w:t>
            </w:r>
          </w:p>
          <w:p w14:paraId="649CE1A5" w14:textId="77777777" w:rsidR="00E940EF" w:rsidRDefault="0016621C">
            <w:pPr>
              <w:widowControl w:val="0"/>
              <w:tabs>
                <w:tab w:val="left" w:pos="339"/>
              </w:tabs>
              <w:spacing w:line="240" w:lineRule="auto"/>
            </w:pPr>
            <w:r>
              <w:rPr>
                <w:rFonts w:ascii="Wingdings" w:eastAsia="Wingdings" w:hAnsi="Wingdings" w:cs="Wingdings"/>
              </w:rPr>
              <w:t></w:t>
            </w:r>
            <w:r>
              <w:tab/>
              <w:t>N/A</w:t>
            </w:r>
          </w:p>
        </w:tc>
        <w:tc>
          <w:tcPr>
            <w:tcW w:w="7109" w:type="dxa"/>
            <w:tcBorders>
              <w:left w:val="single" w:sz="4" w:space="0" w:color="auto"/>
            </w:tcBorders>
          </w:tcPr>
          <w:p w14:paraId="71897485" w14:textId="77777777" w:rsidR="00E940EF" w:rsidRDefault="00E940EF">
            <w:pPr>
              <w:widowControl w:val="0"/>
              <w:spacing w:line="240" w:lineRule="auto"/>
              <w:rPr>
                <w:b/>
              </w:rPr>
            </w:pPr>
          </w:p>
        </w:tc>
      </w:tr>
    </w:tbl>
    <w:p w14:paraId="01B3EFD5" w14:textId="77777777" w:rsidR="00E940EF" w:rsidRDefault="00E940EF">
      <w:pPr>
        <w:pStyle w:val="BodyText"/>
        <w:sectPr w:rsidR="00E940EF">
          <w:pgSz w:w="15840" w:h="12240" w:orient="landscape"/>
          <w:pgMar w:top="1440" w:right="1152" w:bottom="1440" w:left="1152" w:header="432" w:footer="576" w:gutter="0"/>
          <w:cols w:space="720"/>
          <w:docGrid w:linePitch="360"/>
        </w:sectPr>
      </w:pPr>
    </w:p>
    <w:p w14:paraId="6F046018" w14:textId="77777777" w:rsidR="00E940EF" w:rsidRDefault="0016621C">
      <w:pPr>
        <w:pStyle w:val="Heading1"/>
        <w:ind w:left="630" w:hanging="630"/>
      </w:pPr>
      <w:bookmarkStart w:id="52" w:name="_Toc505759823"/>
      <w:bookmarkStart w:id="53" w:name="_Ref491183323"/>
      <w:r>
        <w:lastRenderedPageBreak/>
        <w:t>Recommendation and Attestation</w:t>
      </w:r>
      <w:bookmarkEnd w:id="52"/>
      <w:bookmarkEnd w:id="53"/>
      <w:r>
        <w:t xml:space="preserve"> </w:t>
      </w:r>
    </w:p>
    <w:p w14:paraId="15E76EE3" w14:textId="77777777" w:rsidR="00E940EF" w:rsidRDefault="0016621C">
      <w:r>
        <w:t>I recommend that the Candidate Facility (check one):</w:t>
      </w:r>
    </w:p>
    <w:p w14:paraId="6A95AFBD" w14:textId="77777777" w:rsidR="00E940EF" w:rsidRDefault="00E940EF"/>
    <w:p w14:paraId="0B83C51F" w14:textId="77777777" w:rsidR="00E940EF" w:rsidRDefault="0016621C">
      <w:pPr>
        <w:tabs>
          <w:tab w:val="left" w:pos="720"/>
        </w:tabs>
        <w:ind w:left="1440" w:hanging="1440"/>
      </w:pPr>
      <w:r>
        <w:tab/>
      </w:r>
      <w:sdt>
        <w:sdtPr>
          <w:id w:val="271064244"/>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be recognized as a Bluetooth Qualification Test Facility or Bluetooth Recognized Test Facility (as indicated in Section </w:t>
      </w:r>
      <w:r>
        <w:fldChar w:fldCharType="begin"/>
      </w:r>
      <w:r>
        <w:instrText xml:space="preserve"> REF _Ref491110540 \r \h </w:instrText>
      </w:r>
      <w:r>
        <w:fldChar w:fldCharType="separate"/>
      </w:r>
      <w:r>
        <w:t>4</w:t>
      </w:r>
      <w:r>
        <w:fldChar w:fldCharType="end"/>
      </w:r>
      <w:r>
        <w:t>)</w:t>
      </w:r>
    </w:p>
    <w:p w14:paraId="592DF979" w14:textId="77777777" w:rsidR="00E940EF" w:rsidRDefault="00E940EF"/>
    <w:p w14:paraId="53C86E2C" w14:textId="77777777" w:rsidR="00E940EF" w:rsidRDefault="0016621C">
      <w:pPr>
        <w:tabs>
          <w:tab w:val="left" w:pos="720"/>
        </w:tabs>
        <w:ind w:left="1440" w:hanging="1440"/>
      </w:pPr>
      <w:r>
        <w:tab/>
      </w:r>
      <w:sdt>
        <w:sdtPr>
          <w:id w:val="1754940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tab/>
        <w:t>NOT be recognized as a Bluetooth Qualification Test Facility or Bluetooth Recognized Test Facility</w:t>
      </w:r>
    </w:p>
    <w:p w14:paraId="4B37784F" w14:textId="77777777" w:rsidR="00E940EF" w:rsidRDefault="0016621C">
      <w:pPr>
        <w:rPr>
          <w:b/>
        </w:rPr>
      </w:pPr>
      <w:r>
        <w:rPr>
          <w:b/>
        </w:rPr>
        <w:t>Additional Bluetooth Technical Assessor Comments:</w:t>
      </w:r>
    </w:p>
    <w:p w14:paraId="2A0F3EE0" w14:textId="77777777" w:rsidR="00E940EF" w:rsidRDefault="00E940EF">
      <w:pPr>
        <w:rPr>
          <w:b/>
        </w:rPr>
      </w:pPr>
    </w:p>
    <w:p w14:paraId="25EBD87D" w14:textId="77777777" w:rsidR="00E940EF" w:rsidRDefault="00E940EF">
      <w:pPr>
        <w:rPr>
          <w:b/>
        </w:rPr>
      </w:pPr>
    </w:p>
    <w:p w14:paraId="63DD0754" w14:textId="77777777" w:rsidR="00E940EF" w:rsidRDefault="00E940EF">
      <w:pPr>
        <w:rPr>
          <w:b/>
        </w:rPr>
      </w:pPr>
    </w:p>
    <w:p w14:paraId="316F0C24" w14:textId="77777777" w:rsidR="00E940EF" w:rsidRDefault="00E940EF">
      <w:pPr>
        <w:rPr>
          <w:b/>
        </w:rPr>
      </w:pPr>
    </w:p>
    <w:p w14:paraId="0C3186C4" w14:textId="77777777" w:rsidR="00E940EF" w:rsidRDefault="00E940EF">
      <w:pPr>
        <w:rPr>
          <w:b/>
        </w:rPr>
      </w:pPr>
    </w:p>
    <w:p w14:paraId="630BBDD4" w14:textId="77777777" w:rsidR="00E940EF" w:rsidRDefault="00E940EF">
      <w:pPr>
        <w:rPr>
          <w:b/>
        </w:rPr>
      </w:pPr>
    </w:p>
    <w:p w14:paraId="547E69CC" w14:textId="77777777" w:rsidR="00E940EF" w:rsidRDefault="00E940EF">
      <w:pPr>
        <w:rPr>
          <w:b/>
        </w:rPr>
      </w:pPr>
    </w:p>
    <w:p w14:paraId="10AD93A6" w14:textId="77777777" w:rsidR="00E940EF" w:rsidRDefault="00E940EF">
      <w:pPr>
        <w:rPr>
          <w:b/>
        </w:rPr>
      </w:pPr>
    </w:p>
    <w:p w14:paraId="6E06074A" w14:textId="77777777" w:rsidR="00E940EF" w:rsidRDefault="00E940EF">
      <w:pPr>
        <w:rPr>
          <w:b/>
        </w:rPr>
      </w:pPr>
    </w:p>
    <w:p w14:paraId="7852A6BA" w14:textId="77777777" w:rsidR="00E940EF" w:rsidRDefault="00E940EF">
      <w:pPr>
        <w:rPr>
          <w:b/>
        </w:rPr>
      </w:pPr>
    </w:p>
    <w:p w14:paraId="15D32FB9" w14:textId="77777777" w:rsidR="00E940EF" w:rsidRDefault="00E940EF">
      <w:pPr>
        <w:rPr>
          <w:b/>
        </w:rPr>
      </w:pPr>
    </w:p>
    <w:p w14:paraId="61DA9350" w14:textId="77777777" w:rsidR="00E940EF" w:rsidRDefault="0016621C">
      <w:pPr>
        <w:jc w:val="both"/>
      </w:pPr>
      <w:r>
        <w:t xml:space="preserve">I represent and warrant, personally and as an authorized representative of _______________________________________________ [INSERT NAME OF BLUETOOTH TECHNICAL ASSESSOR ORGANIZATION] that: (a) I have completed this Bluetooth Technical Checklist in accordance with the instructions herein; (b)that my response to each question in this Technical Checklist is true and accurate; and (c) if I have recommended above that the Candidate Facility be recognized as a Bluetooth Qualification Test Facility or Bluetooth Recognized Test Facility, I have verified that the Candidate Facility satisfied all criteria that the Candidate Facility was required to satisfy in order to answer “Yes” to all questions in this Technical Checklist.   </w:t>
      </w:r>
    </w:p>
    <w:p w14:paraId="19524C5E" w14:textId="77777777" w:rsidR="00E940EF" w:rsidRDefault="00E940EF"/>
    <w:p w14:paraId="05485FA2" w14:textId="77777777" w:rsidR="00E940EF" w:rsidRDefault="00E940EF"/>
    <w:p w14:paraId="44898725" w14:textId="77777777" w:rsidR="00E940EF" w:rsidRDefault="0016621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6B12603E" w14:textId="77777777" w:rsidR="00E940EF" w:rsidRDefault="0016621C">
      <w:r>
        <w:t>Bluetooth Technical Assessor Signature</w:t>
      </w:r>
      <w:r>
        <w:tab/>
      </w:r>
      <w:r>
        <w:tab/>
      </w:r>
      <w:r>
        <w:tab/>
      </w:r>
      <w:r>
        <w:tab/>
        <w:t>Date</w:t>
      </w:r>
    </w:p>
    <w:p w14:paraId="3B032781" w14:textId="77777777" w:rsidR="00E940EF" w:rsidRDefault="00E940EF"/>
    <w:p w14:paraId="030F58CF" w14:textId="77777777" w:rsidR="00E940EF" w:rsidRDefault="00E940EF"/>
    <w:p w14:paraId="7ECEA19C" w14:textId="77777777" w:rsidR="00E940EF" w:rsidRDefault="0016621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581AE884" w14:textId="77777777" w:rsidR="00E940EF" w:rsidRDefault="0016621C">
      <w:r>
        <w:t>Print Name</w:t>
      </w:r>
    </w:p>
    <w:sectPr w:rsidR="00E940EF">
      <w:headerReference w:type="default" r:id="rId24"/>
      <w:footerReference w:type="default" r:id="rId25"/>
      <w:pgSz w:w="12240" w:h="15840"/>
      <w:pgMar w:top="1152" w:right="1440" w:bottom="1152"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E2820" w14:textId="77777777" w:rsidR="006C25B6" w:rsidRDefault="006C25B6">
      <w:pPr>
        <w:spacing w:line="240" w:lineRule="auto"/>
      </w:pPr>
      <w:r>
        <w:separator/>
      </w:r>
    </w:p>
  </w:endnote>
  <w:endnote w:type="continuationSeparator" w:id="0">
    <w:p w14:paraId="04755B1F" w14:textId="77777777" w:rsidR="006C25B6" w:rsidRDefault="006C25B6">
      <w:pPr>
        <w:spacing w:line="240" w:lineRule="auto"/>
      </w:pPr>
      <w:r>
        <w:continuationSeparator/>
      </w:r>
    </w:p>
  </w:endnote>
  <w:endnote w:type="continuationNotice" w:id="1">
    <w:p w14:paraId="0CEDAE6E" w14:textId="77777777" w:rsidR="006C25B6" w:rsidRDefault="006C25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7F18D" w14:textId="77777777" w:rsidR="00E940EF" w:rsidRDefault="0016621C">
    <w:pPr>
      <w:pStyle w:val="Footer"/>
      <w:tabs>
        <w:tab w:val="clear" w:pos="4680"/>
        <w:tab w:val="left" w:pos="900"/>
      </w:tabs>
    </w:pPr>
    <w:r>
      <w:rPr>
        <w:noProof/>
        <w:color w:val="5C5E61" w:themeColor="background2" w:themeShade="80"/>
      </w:rPr>
      <w:drawing>
        <wp:anchor distT="0" distB="0" distL="114300" distR="114300" simplePos="0" relativeHeight="251658245" behindDoc="0" locked="0" layoutInCell="1" allowOverlap="1" wp14:anchorId="7DAF36BA" wp14:editId="45D36D5D">
          <wp:simplePos x="0" y="0"/>
          <wp:positionH relativeFrom="margin">
            <wp:posOffset>161925</wp:posOffset>
          </wp:positionH>
          <wp:positionV relativeFrom="paragraph">
            <wp:posOffset>40640</wp:posOffset>
          </wp:positionV>
          <wp:extent cx="254000" cy="2762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4000" cy="276225"/>
                  </a:xfrm>
                  <a:prstGeom prst="rect">
                    <a:avLst/>
                  </a:prstGeom>
                </pic:spPr>
              </pic:pic>
            </a:graphicData>
          </a:graphic>
        </wp:anchor>
      </w:drawing>
    </w:r>
    <w:r>
      <w:tab/>
    </w:r>
    <w:sdt>
      <w:sdtPr>
        <w:id w:val="-1"/>
        <w:lock w:val="contentLocked"/>
        <w:group/>
      </w:sdtPr>
      <w:sdtContent>
        <w:r>
          <w:t>Bluetooth SIG Proprietary and Confidential</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80DB0" w14:textId="77777777" w:rsidR="00E940EF" w:rsidRDefault="0016621C">
    <w:pPr>
      <w:pStyle w:val="Footer"/>
      <w:spacing w:before="240"/>
      <w:rPr>
        <w:color w:val="5C5E61" w:themeColor="background2" w:themeShade="80"/>
      </w:rPr>
    </w:pPr>
    <w:r>
      <w:rPr>
        <w:noProof/>
        <w:color w:val="5C5E61" w:themeColor="background2" w:themeShade="80"/>
      </w:rPr>
      <w:drawing>
        <wp:anchor distT="0" distB="0" distL="114300" distR="114300" simplePos="0" relativeHeight="251658242" behindDoc="0" locked="0" layoutInCell="1" allowOverlap="1" wp14:anchorId="0D7AC411" wp14:editId="39C06989">
          <wp:simplePos x="0" y="0"/>
          <wp:positionH relativeFrom="margin">
            <wp:posOffset>-254000</wp:posOffset>
          </wp:positionH>
          <wp:positionV relativeFrom="paragraph">
            <wp:posOffset>95250</wp:posOffset>
          </wp:positionV>
          <wp:extent cx="254000" cy="2762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4000" cy="276225"/>
                  </a:xfrm>
                  <a:prstGeom prst="rect">
                    <a:avLst/>
                  </a:prstGeom>
                </pic:spPr>
              </pic:pic>
            </a:graphicData>
          </a:graphic>
        </wp:anchor>
      </w:drawing>
    </w:r>
    <w:r>
      <w:rPr>
        <w:noProof/>
        <w:szCs w:val="16"/>
      </w:rPr>
      <mc:AlternateContent>
        <mc:Choice Requires="wps">
          <w:drawing>
            <wp:anchor distT="0" distB="0" distL="114300" distR="114300" simplePos="0" relativeHeight="251658240" behindDoc="0" locked="0" layoutInCell="1" allowOverlap="1" wp14:anchorId="259D90CD" wp14:editId="28C8CEC2">
              <wp:simplePos x="0" y="0"/>
              <wp:positionH relativeFrom="margin">
                <wp:align>center</wp:align>
              </wp:positionH>
              <wp:positionV relativeFrom="bottomMargin">
                <wp:align>top</wp:align>
              </wp:positionV>
              <wp:extent cx="6791325" cy="0"/>
              <wp:effectExtent l="0" t="0" r="28575" b="19050"/>
              <wp:wrapSquare wrapText="bothSides"/>
              <wp:docPr id="64" name="Straight Connector 64"/>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ABEB98" id="Straight Connector 64" o:spid="_x0000_s1026" style="position:absolute;z-index:251658240;visibility:visible;mso-wrap-style:square;mso-wrap-distance-left:9pt;mso-wrap-distance-top:0;mso-wrap-distance-right:9pt;mso-wrap-distance-bottom:0;mso-position-horizontal:center;mso-position-horizontal-relative:margin;mso-position-vertical:top;mso-position-vertical-relative:bottom-margin-area" from="0,0" to="5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" strokecolor="#bcbdbf [3214]">
              <w10:wrap type="square" anchorx="margin" anchory="margin"/>
            </v:line>
          </w:pict>
        </mc:Fallback>
      </mc:AlternateContent>
    </w:r>
    <w:r>
      <w:rPr>
        <w:color w:val="5C5E61" w:themeColor="background2" w:themeShade="80"/>
      </w:rPr>
      <w:t xml:space="preserve"> </w:t>
    </w:r>
    <w:sdt>
      <w:sdtPr>
        <w:rPr>
          <w:color w:val="5C5E61" w:themeColor="background2" w:themeShade="80"/>
        </w:rPr>
        <w:id w:val="1888295193"/>
        <w:lock w:val="contentLocked"/>
        <w:group/>
      </w:sdtPr>
      <w:sdtContent>
        <w:r>
          <w:rPr>
            <w:color w:val="5C5E61" w:themeColor="background2" w:themeShade="80"/>
          </w:rPr>
          <w:t>Bluetooth SIG Proprietary and Confidential</w:t>
        </w:r>
      </w:sdtContent>
    </w:sdt>
    <w:r>
      <w:rPr>
        <w:color w:val="5C5E61" w:themeColor="background2" w:themeShade="80"/>
      </w:rPr>
      <w:tab/>
    </w:r>
    <w:r>
      <w:rPr>
        <w:color w:val="5C5E61" w:themeColor="background2" w:themeShade="80"/>
      </w:rPr>
      <w:tab/>
    </w:r>
    <w:r>
      <w:rPr>
        <w:rFonts w:cs="Arial"/>
      </w:rPr>
      <w:t>Page</w:t>
    </w:r>
    <w:r>
      <w:rPr>
        <w:rFonts w:cs="Arial"/>
        <w:b/>
        <w:bCs/>
      </w:rPr>
      <w:t xml:space="preserve"> </w:t>
    </w:r>
    <w:r>
      <w:rPr>
        <w:rFonts w:cs="Arial"/>
        <w:b/>
        <w:bCs/>
      </w:rPr>
      <w:fldChar w:fldCharType="begin"/>
    </w:r>
    <w:r>
      <w:rPr>
        <w:rFonts w:cs="Arial"/>
        <w:b/>
        <w:bCs/>
      </w:rPr>
      <w:instrText xml:space="preserve"> PAGE  \* Arabic  \* MERGEFORMAT </w:instrText>
    </w:r>
    <w:r>
      <w:rPr>
        <w:rFonts w:cs="Arial"/>
        <w:b/>
        <w:bCs/>
      </w:rPr>
      <w:fldChar w:fldCharType="separate"/>
    </w:r>
    <w:r>
      <w:rPr>
        <w:rFonts w:cs="Arial"/>
        <w:b/>
        <w:bCs/>
      </w:rPr>
      <w:t>8</w:t>
    </w:r>
    <w:r>
      <w:rPr>
        <w:rFonts w:cs="Arial"/>
        <w:b/>
        <w:bCs/>
      </w:rPr>
      <w:fldChar w:fldCharType="end"/>
    </w:r>
    <w:r>
      <w:rPr>
        <w:rFonts w:cs="Arial"/>
        <w:b/>
        <w:bCs/>
      </w:rPr>
      <w:t xml:space="preserve"> of </w:t>
    </w:r>
    <w:r>
      <w:rPr>
        <w:rFonts w:cs="Arial"/>
        <w:b/>
        <w:bCs/>
      </w:rPr>
      <w:fldChar w:fldCharType="begin"/>
    </w:r>
    <w:r>
      <w:rPr>
        <w:rFonts w:cs="Arial"/>
        <w:b/>
        <w:bCs/>
      </w:rPr>
      <w:instrText xml:space="preserve"> NUMPAGES  \* Arabic  \* MERGEFORMAT </w:instrText>
    </w:r>
    <w:r>
      <w:rPr>
        <w:rFonts w:cs="Arial"/>
        <w:b/>
        <w:bCs/>
      </w:rPr>
      <w:fldChar w:fldCharType="separate"/>
    </w:r>
    <w:r>
      <w:rPr>
        <w:rFonts w:cs="Arial"/>
        <w:b/>
        <w:bCs/>
      </w:rPr>
      <w:t>32</w:t>
    </w:r>
    <w:r>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A268" w14:textId="77777777" w:rsidR="00E940EF" w:rsidRDefault="0016621C">
    <w:pPr>
      <w:pStyle w:val="Footer"/>
      <w:spacing w:before="240"/>
      <w:rPr>
        <w:color w:val="5C5E61" w:themeColor="background2" w:themeShade="80"/>
      </w:rPr>
    </w:pPr>
    <w:r>
      <w:rPr>
        <w:noProof/>
        <w:color w:val="5C5E61" w:themeColor="background2" w:themeShade="80"/>
      </w:rPr>
      <w:drawing>
        <wp:anchor distT="0" distB="0" distL="114300" distR="114300" simplePos="0" relativeHeight="251658243" behindDoc="0" locked="0" layoutInCell="1" allowOverlap="1" wp14:anchorId="77A602A2" wp14:editId="36BFF990">
          <wp:simplePos x="0" y="0"/>
          <wp:positionH relativeFrom="margin">
            <wp:posOffset>-255270</wp:posOffset>
          </wp:positionH>
          <wp:positionV relativeFrom="paragraph">
            <wp:posOffset>95250</wp:posOffset>
          </wp:positionV>
          <wp:extent cx="254000" cy="276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4000" cy="276225"/>
                  </a:xfrm>
                  <a:prstGeom prst="rect">
                    <a:avLst/>
                  </a:prstGeom>
                </pic:spPr>
              </pic:pic>
            </a:graphicData>
          </a:graphic>
        </wp:anchor>
      </w:drawing>
    </w:r>
    <w:r>
      <w:rPr>
        <w:noProof/>
        <w:szCs w:val="16"/>
      </w:rPr>
      <mc:AlternateContent>
        <mc:Choice Requires="wps">
          <w:drawing>
            <wp:anchor distT="0" distB="0" distL="114300" distR="114300" simplePos="0" relativeHeight="251658241" behindDoc="0" locked="0" layoutInCell="1" allowOverlap="1" wp14:anchorId="7DD5D4C3" wp14:editId="0F5039AC">
              <wp:simplePos x="0" y="0"/>
              <wp:positionH relativeFrom="margin">
                <wp:posOffset>-55245</wp:posOffset>
              </wp:positionH>
              <wp:positionV relativeFrom="bottomMargin">
                <wp:posOffset>0</wp:posOffset>
              </wp:positionV>
              <wp:extent cx="8686800" cy="0"/>
              <wp:effectExtent l="0" t="0" r="19050" b="19050"/>
              <wp:wrapSquare wrapText="bothSides"/>
              <wp:docPr id="13" name="Straight Connector 13"/>
              <wp:cNvGraphicFramePr/>
              <a:graphic xmlns:a="http://schemas.openxmlformats.org/drawingml/2006/main">
                <a:graphicData uri="http://schemas.microsoft.com/office/word/2010/wordprocessingShape">
                  <wps:wsp>
                    <wps:cNvCnPr/>
                    <wps:spPr>
                      <a:xfrm>
                        <a:off x="0" y="0"/>
                        <a:ext cx="8686800"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57C4A6" id="Straight Connector 13" o:spid="_x0000_s1026" style="position:absolute;z-index:251658241;visibility:visible;mso-wrap-style:square;mso-wrap-distance-left:9pt;mso-wrap-distance-top:0;mso-wrap-distance-right:9pt;mso-wrap-distance-bottom:0;mso-position-horizontal:absolute;mso-position-horizontal-relative:margin;mso-position-vertical:absolute;mso-position-vertical-relative:bottom-margin-area" from="-4.35pt,0" to="67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" strokecolor="#bcbdbf [3214]">
              <w10:wrap type="square" anchorx="margin" anchory="margin"/>
            </v:line>
          </w:pict>
        </mc:Fallback>
      </mc:AlternateContent>
    </w:r>
    <w:r>
      <w:rPr>
        <w:color w:val="5C5E61" w:themeColor="background2" w:themeShade="80"/>
      </w:rPr>
      <w:t xml:space="preserve"> </w:t>
    </w:r>
    <w:sdt>
      <w:sdtPr>
        <w:rPr>
          <w:color w:val="5C5E61" w:themeColor="background2" w:themeShade="80"/>
        </w:rPr>
        <w:id w:val="1892460272"/>
        <w:lock w:val="contentLocked"/>
        <w:group/>
      </w:sdtPr>
      <w:sdtContent>
        <w:r>
          <w:rPr>
            <w:color w:val="5C5E61" w:themeColor="background2" w:themeShade="80"/>
          </w:rPr>
          <w:t>Bluetooth SIG Proprietary and Confidential</w:t>
        </w:r>
      </w:sdtContent>
    </w:sdt>
    <w:r>
      <w:rPr>
        <w:color w:val="5C5E61" w:themeColor="background2" w:themeShade="80"/>
      </w:rPr>
      <w:tab/>
    </w:r>
    <w:r>
      <w:rPr>
        <w:color w:val="5C5E61" w:themeColor="background2" w:themeShade="80"/>
      </w:rPr>
      <w:tab/>
    </w:r>
    <w:r>
      <w:rPr>
        <w:color w:val="5C5E61" w:themeColor="background2" w:themeShade="80"/>
      </w:rPr>
      <w:tab/>
    </w:r>
    <w:r>
      <w:rPr>
        <w:color w:val="5C5E61" w:themeColor="background2" w:themeShade="80"/>
      </w:rPr>
      <w:tab/>
    </w:r>
    <w:r>
      <w:rPr>
        <w:color w:val="5C5E61" w:themeColor="background2" w:themeShade="80"/>
      </w:rPr>
      <w:tab/>
    </w:r>
    <w:r>
      <w:rPr>
        <w:color w:val="5C5E61" w:themeColor="background2" w:themeShade="80"/>
      </w:rPr>
      <w:tab/>
    </w:r>
    <w:r>
      <w:rPr>
        <w:rFonts w:cs="Arial"/>
      </w:rPr>
      <w:t>Page</w:t>
    </w:r>
    <w:r>
      <w:rPr>
        <w:rFonts w:cs="Arial"/>
        <w:b/>
        <w:bCs/>
      </w:rPr>
      <w:t xml:space="preserve"> </w:t>
    </w:r>
    <w:r>
      <w:rPr>
        <w:rFonts w:cs="Arial"/>
        <w:b/>
        <w:bCs/>
      </w:rPr>
      <w:fldChar w:fldCharType="begin"/>
    </w:r>
    <w:r>
      <w:rPr>
        <w:rFonts w:cs="Arial"/>
        <w:b/>
        <w:bCs/>
      </w:rPr>
      <w:instrText xml:space="preserve"> PAGE  \* Arabic  \* MERGEFORMAT </w:instrText>
    </w:r>
    <w:r>
      <w:rPr>
        <w:rFonts w:cs="Arial"/>
        <w:b/>
        <w:bCs/>
      </w:rPr>
      <w:fldChar w:fldCharType="separate"/>
    </w:r>
    <w:r>
      <w:rPr>
        <w:rFonts w:cs="Arial"/>
        <w:b/>
        <w:bCs/>
      </w:rPr>
      <w:t>16</w:t>
    </w:r>
    <w:r>
      <w:rPr>
        <w:rFonts w:cs="Arial"/>
        <w:b/>
        <w:bCs/>
      </w:rPr>
      <w:fldChar w:fldCharType="end"/>
    </w:r>
    <w:r>
      <w:rPr>
        <w:rFonts w:cs="Arial"/>
        <w:b/>
        <w:bCs/>
      </w:rPr>
      <w:t xml:space="preserve"> of </w:t>
    </w:r>
    <w:r>
      <w:rPr>
        <w:rFonts w:cs="Arial"/>
        <w:b/>
        <w:bCs/>
      </w:rPr>
      <w:fldChar w:fldCharType="begin"/>
    </w:r>
    <w:r>
      <w:rPr>
        <w:rFonts w:cs="Arial"/>
        <w:b/>
        <w:bCs/>
      </w:rPr>
      <w:instrText xml:space="preserve"> NUMPAGES  \* Arabic  \* MERGEFORMAT </w:instrText>
    </w:r>
    <w:r>
      <w:rPr>
        <w:rFonts w:cs="Arial"/>
        <w:b/>
        <w:bCs/>
      </w:rPr>
      <w:fldChar w:fldCharType="separate"/>
    </w:r>
    <w:r>
      <w:rPr>
        <w:rFonts w:cs="Arial"/>
        <w:b/>
        <w:bCs/>
      </w:rPr>
      <w:t>32</w:t>
    </w:r>
    <w:r>
      <w:rPr>
        <w:rFonts w:cs="Arial"/>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6203" w14:textId="77777777" w:rsidR="00E940EF" w:rsidRDefault="0016621C">
    <w:pPr>
      <w:pStyle w:val="Footer"/>
      <w:spacing w:before="240"/>
      <w:rPr>
        <w:color w:val="5C5E61" w:themeColor="background2" w:themeShade="80"/>
      </w:rPr>
    </w:pPr>
    <w:r>
      <w:rPr>
        <w:noProof/>
        <w:szCs w:val="16"/>
      </w:rPr>
      <mc:AlternateContent>
        <mc:Choice Requires="wps">
          <w:drawing>
            <wp:anchor distT="0" distB="0" distL="114300" distR="114300" simplePos="0" relativeHeight="251658248" behindDoc="0" locked="0" layoutInCell="1" allowOverlap="1" wp14:anchorId="6EA2BF78" wp14:editId="7498568D">
              <wp:simplePos x="0" y="0"/>
              <wp:positionH relativeFrom="margin">
                <wp:align>center</wp:align>
              </wp:positionH>
              <wp:positionV relativeFrom="bottomMargin">
                <wp:align>top</wp:align>
              </wp:positionV>
              <wp:extent cx="6793865" cy="0"/>
              <wp:effectExtent l="0" t="0" r="26035" b="19050"/>
              <wp:wrapSquare wrapText="bothSides"/>
              <wp:docPr id="24" name="Straight Connector 24"/>
              <wp:cNvGraphicFramePr/>
              <a:graphic xmlns:a="http://schemas.openxmlformats.org/drawingml/2006/main">
                <a:graphicData uri="http://schemas.microsoft.com/office/word/2010/wordprocessingShape">
                  <wps:wsp>
                    <wps:cNvCnPr/>
                    <wps:spPr>
                      <a:xfrm>
                        <a:off x="0" y="0"/>
                        <a:ext cx="6793992"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A995D" id="Straight Connector 24" o:spid="_x0000_s1026" style="position:absolute;z-index:251658248;visibility:visible;mso-wrap-style:square;mso-wrap-distance-left:9pt;mso-wrap-distance-top:0;mso-wrap-distance-right:9pt;mso-wrap-distance-bottom:0;mso-position-horizontal:center;mso-position-horizontal-relative:margin;mso-position-vertical:top;mso-position-vertical-relative:bottom-margin-area" from="0,0" to="53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" strokecolor="#bcbdbf [3214]">
              <w10:wrap type="square" anchorx="margin" anchory="margin"/>
            </v:line>
          </w:pict>
        </mc:Fallback>
      </mc:AlternateContent>
    </w:r>
    <w:r>
      <w:rPr>
        <w:noProof/>
        <w:color w:val="5C5E61" w:themeColor="background2" w:themeShade="80"/>
      </w:rPr>
      <w:drawing>
        <wp:anchor distT="0" distB="0" distL="114300" distR="114300" simplePos="0" relativeHeight="251658250" behindDoc="0" locked="0" layoutInCell="1" allowOverlap="1" wp14:anchorId="133D5816" wp14:editId="3368F705">
          <wp:simplePos x="0" y="0"/>
          <wp:positionH relativeFrom="margin">
            <wp:align>left</wp:align>
          </wp:positionH>
          <wp:positionV relativeFrom="paragraph">
            <wp:posOffset>95250</wp:posOffset>
          </wp:positionV>
          <wp:extent cx="254000" cy="27622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4218" cy="286775"/>
                  </a:xfrm>
                  <a:prstGeom prst="rect">
                    <a:avLst/>
                  </a:prstGeom>
                </pic:spPr>
              </pic:pic>
            </a:graphicData>
          </a:graphic>
        </wp:anchor>
      </w:drawing>
    </w:r>
    <w:r>
      <w:rPr>
        <w:color w:val="5C5E61" w:themeColor="background2" w:themeShade="80"/>
      </w:rPr>
      <w:t xml:space="preserve"> </w:t>
    </w:r>
    <w:sdt>
      <w:sdtPr>
        <w:rPr>
          <w:color w:val="5C5E61" w:themeColor="background2" w:themeShade="80"/>
        </w:rPr>
        <w:id w:val="1656646438"/>
        <w:lock w:val="contentLocked"/>
        <w:group/>
      </w:sdtPr>
      <w:sdtContent>
        <w:r>
          <w:rPr>
            <w:color w:val="5C5E61" w:themeColor="background2" w:themeShade="80"/>
          </w:rPr>
          <w:t>Bluetooth SIG Proprietary and Confidential</w:t>
        </w:r>
      </w:sdtContent>
    </w:sdt>
    <w:r>
      <w:rPr>
        <w:color w:val="5C5E61" w:themeColor="background2" w:themeShade="80"/>
      </w:rPr>
      <w:tab/>
    </w:r>
    <w:r>
      <w:rPr>
        <w:color w:val="5C5E61" w:themeColor="background2" w:themeShade="80"/>
      </w:rPr>
      <w:tab/>
    </w:r>
    <w:r>
      <w:rPr>
        <w:rFonts w:cs="Arial"/>
      </w:rPr>
      <w:t>Page</w:t>
    </w:r>
    <w:r>
      <w:rPr>
        <w:rFonts w:cs="Arial"/>
        <w:b/>
        <w:bCs/>
      </w:rPr>
      <w:t xml:space="preserve"> </w:t>
    </w:r>
    <w:r>
      <w:rPr>
        <w:rFonts w:cs="Arial"/>
        <w:b/>
        <w:bCs/>
      </w:rPr>
      <w:fldChar w:fldCharType="begin"/>
    </w:r>
    <w:r>
      <w:rPr>
        <w:rFonts w:cs="Arial"/>
        <w:b/>
        <w:bCs/>
      </w:rPr>
      <w:instrText xml:space="preserve"> PAGE  \* Arabic  \* MERGEFORMAT </w:instrText>
    </w:r>
    <w:r>
      <w:rPr>
        <w:rFonts w:cs="Arial"/>
        <w:b/>
        <w:bCs/>
      </w:rPr>
      <w:fldChar w:fldCharType="separate"/>
    </w:r>
    <w:r>
      <w:rPr>
        <w:rFonts w:cs="Arial"/>
        <w:b/>
        <w:bCs/>
      </w:rPr>
      <w:t>32</w:t>
    </w:r>
    <w:r>
      <w:rPr>
        <w:rFonts w:cs="Arial"/>
        <w:b/>
        <w:bCs/>
      </w:rPr>
      <w:fldChar w:fldCharType="end"/>
    </w:r>
    <w:r>
      <w:rPr>
        <w:rFonts w:cs="Arial"/>
        <w:b/>
        <w:bCs/>
      </w:rPr>
      <w:t xml:space="preserve"> of </w:t>
    </w:r>
    <w:r>
      <w:rPr>
        <w:rFonts w:cs="Arial"/>
        <w:b/>
        <w:bCs/>
      </w:rPr>
      <w:fldChar w:fldCharType="begin"/>
    </w:r>
    <w:r>
      <w:rPr>
        <w:rFonts w:cs="Arial"/>
        <w:b/>
        <w:bCs/>
      </w:rPr>
      <w:instrText xml:space="preserve"> NUMPAGES  \* Arabic  \* MERGEFORMAT </w:instrText>
    </w:r>
    <w:r>
      <w:rPr>
        <w:rFonts w:cs="Arial"/>
        <w:b/>
        <w:bCs/>
      </w:rPr>
      <w:fldChar w:fldCharType="separate"/>
    </w:r>
    <w:r>
      <w:rPr>
        <w:rFonts w:cs="Arial"/>
        <w:b/>
        <w:bCs/>
      </w:rPr>
      <w:t>32</w:t>
    </w:r>
    <w:r>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03219" w14:textId="77777777" w:rsidR="006C25B6" w:rsidRDefault="006C25B6">
      <w:pPr>
        <w:spacing w:after="0"/>
      </w:pPr>
      <w:r>
        <w:separator/>
      </w:r>
    </w:p>
  </w:footnote>
  <w:footnote w:type="continuationSeparator" w:id="0">
    <w:p w14:paraId="10876A2F" w14:textId="77777777" w:rsidR="006C25B6" w:rsidRDefault="006C25B6">
      <w:pPr>
        <w:spacing w:after="0"/>
      </w:pPr>
      <w:r>
        <w:continuationSeparator/>
      </w:r>
    </w:p>
  </w:footnote>
  <w:footnote w:type="continuationNotice" w:id="1">
    <w:p w14:paraId="6CB988FE" w14:textId="77777777" w:rsidR="006C25B6" w:rsidRDefault="006C25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1179D" w14:textId="77777777" w:rsidR="00E940EF" w:rsidRDefault="00E940EF">
    <w:pPr>
      <w:pStyle w:val="Header"/>
      <w:tabs>
        <w:tab w:val="left" w:pos="3360"/>
        <w:tab w:val="left" w:pos="6915"/>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9136A" w14:textId="77777777" w:rsidR="00E940EF" w:rsidRDefault="00E94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71050" w14:textId="77777777" w:rsidR="00E940EF" w:rsidRDefault="0016621C">
    <w:pPr>
      <w:pStyle w:val="Header"/>
      <w:tabs>
        <w:tab w:val="clear" w:pos="4680"/>
        <w:tab w:val="clear" w:pos="9360"/>
        <w:tab w:val="left" w:pos="5820"/>
        <w:tab w:val="left" w:pos="5850"/>
        <w:tab w:val="left" w:pos="8145"/>
      </w:tabs>
      <w:spacing w:before="120"/>
      <w:rPr>
        <w:rFonts w:asciiTheme="majorHAnsi" w:hAnsiTheme="majorHAnsi" w:cstheme="majorHAnsi"/>
        <w:b/>
        <w:color w:val="3E434A" w:themeColor="text2"/>
        <w:szCs w:val="20"/>
      </w:rPr>
    </w:pPr>
    <w:r>
      <w:rPr>
        <w:noProof/>
        <w:szCs w:val="16"/>
      </w:rPr>
      <mc:AlternateContent>
        <mc:Choice Requires="wps">
          <w:drawing>
            <wp:anchor distT="0" distB="0" distL="114300" distR="114300" simplePos="0" relativeHeight="251658244" behindDoc="0" locked="0" layoutInCell="1" allowOverlap="1" wp14:anchorId="5B1762EC" wp14:editId="2B3AE548">
              <wp:simplePos x="0" y="0"/>
              <wp:positionH relativeFrom="margin">
                <wp:posOffset>-438150</wp:posOffset>
              </wp:positionH>
              <wp:positionV relativeFrom="bottomMargin">
                <wp:posOffset>-8674735</wp:posOffset>
              </wp:positionV>
              <wp:extent cx="6791325" cy="0"/>
              <wp:effectExtent l="0" t="0" r="28575" b="19050"/>
              <wp:wrapSquare wrapText="bothSides"/>
              <wp:docPr id="3" name="Straight Connector 3"/>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CA5D0" id="Straight Connector 3" o:spid="_x0000_s1026" style="position:absolute;z-index:251658244;visibility:visible;mso-wrap-style:square;mso-wrap-distance-left:9pt;mso-wrap-distance-top:0;mso-wrap-distance-right:9pt;mso-wrap-distance-bottom:0;mso-position-horizontal:absolute;mso-position-horizontal-relative:margin;mso-position-vertical:absolute;mso-position-vertical-relative:bottom-margin-area" from="-34.5pt,-683.05pt" to="500.25pt,-6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" strokecolor="#bcbdbf [3214]">
              <w10:wrap type="square" anchorx="margin" anchory="margin"/>
            </v:line>
          </w:pict>
        </mc:Fallback>
      </mc:AlternateContent>
    </w:r>
    <w:sdt>
      <w:sdtPr>
        <w:rPr>
          <w:rFonts w:asciiTheme="majorHAnsi" w:hAnsiTheme="majorHAnsi" w:cstheme="majorHAnsi"/>
          <w:b/>
          <w:color w:val="3E434A" w:themeColor="text2"/>
          <w:szCs w:val="20"/>
        </w:rPr>
        <w:alias w:val="Category"/>
        <w:id w:val="840204919"/>
        <w:text/>
      </w:sdtPr>
      <w:sdtContent>
        <w:r>
          <w:rPr>
            <w:rFonts w:asciiTheme="majorHAnsi" w:hAnsiTheme="majorHAnsi" w:cstheme="majorHAnsi"/>
            <w:b/>
            <w:color w:val="3E434A" w:themeColor="text2"/>
            <w:szCs w:val="20"/>
          </w:rPr>
          <w:t>Bluetooth Technical Checklist</w:t>
        </w:r>
      </w:sdtContent>
    </w:sdt>
    <w:r>
      <w:rPr>
        <w:rFonts w:asciiTheme="majorHAnsi" w:hAnsiTheme="majorHAnsi" w:cstheme="majorHAnsi"/>
        <w:b/>
        <w:color w:val="3E434A" w:themeColor="text2"/>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9B768" w14:textId="77777777" w:rsidR="00E940EF" w:rsidRDefault="00E940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92B0" w14:textId="77777777" w:rsidR="00E940EF" w:rsidRDefault="0016621C">
    <w:pPr>
      <w:pStyle w:val="Header"/>
      <w:tabs>
        <w:tab w:val="clear" w:pos="4680"/>
        <w:tab w:val="clear" w:pos="9360"/>
        <w:tab w:val="left" w:pos="5820"/>
        <w:tab w:val="left" w:pos="5850"/>
        <w:tab w:val="left" w:pos="8145"/>
      </w:tabs>
      <w:spacing w:before="120"/>
      <w:rPr>
        <w:rFonts w:asciiTheme="majorHAnsi" w:hAnsiTheme="majorHAnsi" w:cstheme="majorHAnsi"/>
        <w:b/>
        <w:color w:val="3E434A" w:themeColor="text2"/>
        <w:szCs w:val="20"/>
      </w:rPr>
    </w:pPr>
    <w:r>
      <w:rPr>
        <w:noProof/>
        <w:szCs w:val="16"/>
      </w:rPr>
      <mc:AlternateContent>
        <mc:Choice Requires="wps">
          <w:drawing>
            <wp:anchor distT="0" distB="0" distL="114300" distR="114300" simplePos="0" relativeHeight="251658247" behindDoc="0" locked="0" layoutInCell="1" allowOverlap="1" wp14:anchorId="3AB0AA7D" wp14:editId="2689583A">
              <wp:simplePos x="0" y="0"/>
              <wp:positionH relativeFrom="margin">
                <wp:posOffset>-438150</wp:posOffset>
              </wp:positionH>
              <wp:positionV relativeFrom="bottomMargin">
                <wp:posOffset>-8674735</wp:posOffset>
              </wp:positionV>
              <wp:extent cx="6791325" cy="0"/>
              <wp:effectExtent l="0" t="0" r="28575" b="19050"/>
              <wp:wrapSquare wrapText="bothSides"/>
              <wp:docPr id="20" name="Straight Connector 20"/>
              <wp:cNvGraphicFramePr/>
              <a:graphic xmlns:a="http://schemas.openxmlformats.org/drawingml/2006/main">
                <a:graphicData uri="http://schemas.microsoft.com/office/word/2010/wordprocessingShape">
                  <wps:wsp>
                    <wps:cNvCnPr/>
                    <wps:spPr>
                      <a:xfrm>
                        <a:off x="0" y="0"/>
                        <a:ext cx="6791325"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49565" id="Straight Connector 20" o:spid="_x0000_s1026" style="position:absolute;z-index:251658247;visibility:visible;mso-wrap-style:square;mso-wrap-distance-left:9pt;mso-wrap-distance-top:0;mso-wrap-distance-right:9pt;mso-wrap-distance-bottom:0;mso-position-horizontal:absolute;mso-position-horizontal-relative:margin;mso-position-vertical:absolute;mso-position-vertical-relative:bottom-margin-area" from="-34.5pt,-683.05pt" to="500.25pt,-6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" strokecolor="#bcbdbf [3214]">
              <w10:wrap type="square" anchorx="margin" anchory="margin"/>
            </v:line>
          </w:pict>
        </mc:Fallback>
      </mc:AlternateContent>
    </w:r>
    <w:sdt>
      <w:sdtPr>
        <w:rPr>
          <w:rFonts w:asciiTheme="majorHAnsi" w:hAnsiTheme="majorHAnsi" w:cstheme="majorHAnsi"/>
          <w:b/>
          <w:color w:val="3E434A" w:themeColor="text2"/>
          <w:szCs w:val="20"/>
        </w:rPr>
        <w:alias w:val="Category"/>
        <w:id w:val="270605424"/>
        <w:text/>
      </w:sdtPr>
      <w:sdtContent>
        <w:r>
          <w:rPr>
            <w:rFonts w:asciiTheme="majorHAnsi" w:hAnsiTheme="majorHAnsi" w:cstheme="majorHAnsi"/>
            <w:b/>
            <w:color w:val="3E434A" w:themeColor="text2"/>
            <w:szCs w:val="20"/>
          </w:rPr>
          <w:t>Bluetooth Technical Checklist</w:t>
        </w:r>
      </w:sdtContent>
    </w:sdt>
    <w:r>
      <w:rPr>
        <w:rFonts w:asciiTheme="majorHAnsi" w:hAnsiTheme="majorHAnsi" w:cstheme="majorHAnsi"/>
        <w:b/>
        <w:color w:val="3E434A" w:themeColor="text2"/>
        <w:szCs w:val="20"/>
      </w:rPr>
      <w:t xml:space="preserve">  </w:t>
    </w:r>
  </w:p>
  <w:p w14:paraId="059C2A3B" w14:textId="77777777" w:rsidR="00E940EF" w:rsidRDefault="0016621C">
    <w:pPr>
      <w:pStyle w:val="Header"/>
      <w:tabs>
        <w:tab w:val="clear" w:pos="4680"/>
        <w:tab w:val="clear" w:pos="9360"/>
        <w:tab w:val="left" w:pos="5820"/>
        <w:tab w:val="left" w:pos="5850"/>
        <w:tab w:val="left" w:pos="8145"/>
      </w:tabs>
      <w:spacing w:before="120"/>
      <w:rPr>
        <w:rFonts w:asciiTheme="majorHAnsi" w:hAnsiTheme="majorHAnsi" w:cstheme="majorHAnsi"/>
        <w:b/>
        <w:color w:val="3E434A" w:themeColor="text2"/>
        <w:szCs w:val="20"/>
      </w:rPr>
    </w:pPr>
    <w:r>
      <w:rPr>
        <w:noProof/>
        <w:szCs w:val="16"/>
      </w:rPr>
      <mc:AlternateContent>
        <mc:Choice Requires="wps">
          <w:drawing>
            <wp:anchor distT="0" distB="0" distL="114300" distR="114300" simplePos="0" relativeHeight="251658249" behindDoc="0" locked="0" layoutInCell="1" allowOverlap="1" wp14:anchorId="7E0A623D" wp14:editId="6F67AEB3">
              <wp:simplePos x="0" y="0"/>
              <wp:positionH relativeFrom="margin">
                <wp:posOffset>0</wp:posOffset>
              </wp:positionH>
              <wp:positionV relativeFrom="bottomMargin">
                <wp:posOffset>-6142990</wp:posOffset>
              </wp:positionV>
              <wp:extent cx="8686800" cy="0"/>
              <wp:effectExtent l="0" t="0" r="19050" b="19050"/>
              <wp:wrapSquare wrapText="bothSides"/>
              <wp:docPr id="21" name="Straight Connector 21"/>
              <wp:cNvGraphicFramePr/>
              <a:graphic xmlns:a="http://schemas.openxmlformats.org/drawingml/2006/main">
                <a:graphicData uri="http://schemas.microsoft.com/office/word/2010/wordprocessingShape">
                  <wps:wsp>
                    <wps:cNvCnPr/>
                    <wps:spPr>
                      <a:xfrm>
                        <a:off x="0" y="0"/>
                        <a:ext cx="8686800"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FEFB7B" id="Straight Connector 21" o:spid="_x0000_s1026" style="position:absolute;z-index:251658249;visibility:visible;mso-wrap-style:square;mso-wrap-distance-left:9pt;mso-wrap-distance-top:0;mso-wrap-distance-right:9pt;mso-wrap-distance-bottom:0;mso-position-horizontal:absolute;mso-position-horizontal-relative:margin;mso-position-vertical:absolute;mso-position-vertical-relative:bottom-margin-area" from="0,-483.7pt" to="684pt,-4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" strokecolor="#bcbdbf [3214]">
              <w10:wrap type="square" anchorx="margin" anchory="margin"/>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DD456" w14:textId="77777777" w:rsidR="00E940EF" w:rsidRDefault="0016621C">
    <w:pPr>
      <w:pStyle w:val="Header"/>
      <w:tabs>
        <w:tab w:val="clear" w:pos="4680"/>
        <w:tab w:val="clear" w:pos="9360"/>
        <w:tab w:val="left" w:pos="5820"/>
        <w:tab w:val="left" w:pos="5850"/>
        <w:tab w:val="left" w:pos="8145"/>
      </w:tabs>
      <w:spacing w:before="120"/>
      <w:rPr>
        <w:rFonts w:asciiTheme="majorHAnsi" w:hAnsiTheme="majorHAnsi" w:cstheme="majorHAnsi"/>
        <w:b/>
        <w:color w:val="3E434A" w:themeColor="text2"/>
        <w:szCs w:val="20"/>
      </w:rPr>
    </w:pPr>
    <w:r>
      <w:rPr>
        <w:noProof/>
        <w:szCs w:val="16"/>
      </w:rPr>
      <mc:AlternateContent>
        <mc:Choice Requires="wps">
          <w:drawing>
            <wp:anchor distT="0" distB="0" distL="114300" distR="114300" simplePos="0" relativeHeight="251658246" behindDoc="0" locked="0" layoutInCell="1" allowOverlap="1" wp14:anchorId="13C146A4" wp14:editId="78BFBC2B">
              <wp:simplePos x="0" y="0"/>
              <wp:positionH relativeFrom="margin">
                <wp:posOffset>-438150</wp:posOffset>
              </wp:positionH>
              <wp:positionV relativeFrom="topMargin">
                <wp:posOffset>645795</wp:posOffset>
              </wp:positionV>
              <wp:extent cx="6793865" cy="0"/>
              <wp:effectExtent l="0" t="0" r="26035" b="19050"/>
              <wp:wrapSquare wrapText="bothSides"/>
              <wp:docPr id="23" name="Straight Connector 23"/>
              <wp:cNvGraphicFramePr/>
              <a:graphic xmlns:a="http://schemas.openxmlformats.org/drawingml/2006/main">
                <a:graphicData uri="http://schemas.microsoft.com/office/word/2010/wordprocessingShape">
                  <wps:wsp>
                    <wps:cNvCnPr/>
                    <wps:spPr>
                      <a:xfrm>
                        <a:off x="0" y="0"/>
                        <a:ext cx="6793992" cy="0"/>
                      </a:xfrm>
                      <a:prstGeom prst="line">
                        <a:avLst/>
                      </a:prstGeom>
                      <a:ln>
                        <a:solidFill>
                          <a:schemeClr val="bg2"/>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EA7EC" id="Straight Connector 23" o:spid="_x0000_s1026" style="position:absolute;z-index:251658246;visibility:visible;mso-wrap-style:square;mso-wrap-distance-left:9pt;mso-wrap-distance-top:0;mso-wrap-distance-right:9pt;mso-wrap-distance-bottom:0;mso-position-horizontal:absolute;mso-position-horizontal-relative:margin;mso-position-vertical:absolute;mso-position-vertical-relative:top-margin-area" from="-34.5pt,50.85pt" to="500.4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" strokecolor="#bcbdbf [3214]">
              <w10:wrap type="square" anchorx="margin" anchory="margin"/>
            </v:line>
          </w:pict>
        </mc:Fallback>
      </mc:AlternateContent>
    </w:r>
    <w:r>
      <w:rPr>
        <w:rFonts w:asciiTheme="majorHAnsi" w:hAnsiTheme="majorHAnsi" w:cstheme="majorHAnsi"/>
        <w:b/>
        <w:color w:val="3E434A" w:themeColor="text2"/>
        <w:szCs w:val="20"/>
      </w:rPr>
      <w:t xml:space="preserve">Bluetooth Technical Checklist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FFFFFF80"/>
    <w:lvl w:ilvl="0">
      <w:start w:val="1"/>
      <w:numFmt w:val="bullet"/>
      <w:pStyle w:val="ListBullet5"/>
      <w:lvlText w:val="-"/>
      <w:lvlJc w:val="left"/>
      <w:pPr>
        <w:ind w:left="1800" w:hanging="360"/>
      </w:pPr>
      <w:rPr>
        <w:rFonts w:ascii="Arial" w:hAnsi="Arial" w:hint="default"/>
        <w:color w:val="3E434A" w:themeColor="text2"/>
      </w:rPr>
    </w:lvl>
  </w:abstractNum>
  <w:abstractNum w:abstractNumId="1" w15:restartNumberingAfterBreak="0">
    <w:nsid w:val="FFFFFF81"/>
    <w:multiLevelType w:val="singleLevel"/>
    <w:tmpl w:val="FFFFFF81"/>
    <w:lvl w:ilvl="0">
      <w:start w:val="1"/>
      <w:numFmt w:val="bullet"/>
      <w:pStyle w:val="ListBullet4"/>
      <w:lvlText w:val="▪"/>
      <w:lvlJc w:val="left"/>
      <w:pPr>
        <w:ind w:left="1440" w:hanging="360"/>
      </w:pPr>
      <w:rPr>
        <w:rFonts w:ascii="Arial" w:hAnsi="Arial" w:hint="default"/>
        <w:color w:val="3E434A" w:themeColor="text2"/>
        <w:sz w:val="24"/>
      </w:rPr>
    </w:lvl>
  </w:abstractNum>
  <w:abstractNum w:abstractNumId="2" w15:restartNumberingAfterBreak="0">
    <w:nsid w:val="FFFFFF83"/>
    <w:multiLevelType w:val="singleLevel"/>
    <w:tmpl w:val="FFFFFF83"/>
    <w:lvl w:ilvl="0">
      <w:start w:val="1"/>
      <w:numFmt w:val="bullet"/>
      <w:pStyle w:val="ListBullet2"/>
      <w:lvlText w:val="-"/>
      <w:lvlJc w:val="left"/>
      <w:pPr>
        <w:ind w:left="720" w:hanging="360"/>
      </w:pPr>
      <w:rPr>
        <w:rFonts w:ascii="Arial" w:hAnsi="Arial" w:hint="default"/>
        <w:color w:val="3E434A" w:themeColor="text2"/>
      </w:rPr>
    </w:lvl>
  </w:abstractNum>
  <w:abstractNum w:abstractNumId="3" w15:restartNumberingAfterBreak="0">
    <w:nsid w:val="FFFFFF89"/>
    <w:multiLevelType w:val="singleLevel"/>
    <w:tmpl w:val="FFFFFF89"/>
    <w:lvl w:ilvl="0">
      <w:start w:val="1"/>
      <w:numFmt w:val="bullet"/>
      <w:pStyle w:val="ListBullet"/>
      <w:lvlText w:val="•"/>
      <w:lvlJc w:val="left"/>
      <w:pPr>
        <w:ind w:left="360" w:hanging="360"/>
      </w:pPr>
      <w:rPr>
        <w:rFonts w:ascii="Arial" w:hAnsi="Arial" w:hint="default"/>
        <w:color w:val="3E434A" w:themeColor="text2"/>
        <w:sz w:val="24"/>
      </w:rPr>
    </w:lvl>
  </w:abstractNum>
  <w:abstractNum w:abstractNumId="4" w15:restartNumberingAfterBreak="0">
    <w:nsid w:val="01F53E77"/>
    <w:multiLevelType w:val="multilevel"/>
    <w:tmpl w:val="01F53E77"/>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C01FEF"/>
    <w:multiLevelType w:val="multilevel"/>
    <w:tmpl w:val="02C01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944E9"/>
    <w:multiLevelType w:val="hybridMultilevel"/>
    <w:tmpl w:val="86F4A5A8"/>
    <w:lvl w:ilvl="0" w:tplc="EAFA163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B20"/>
    <w:multiLevelType w:val="multilevel"/>
    <w:tmpl w:val="1F9A0B20"/>
    <w:lvl w:ilvl="0">
      <w:start w:val="1"/>
      <w:numFmt w:val="decimal"/>
      <w:pStyle w:val="Heading1"/>
      <w:lvlText w:val="%1"/>
      <w:lvlJc w:val="left"/>
      <w:pPr>
        <w:ind w:left="1710" w:hanging="360"/>
      </w:pPr>
      <w:rPr>
        <w:rFonts w:hint="default"/>
      </w:rPr>
    </w:lvl>
    <w:lvl w:ilvl="1">
      <w:start w:val="1"/>
      <w:numFmt w:val="decimal"/>
      <w:pStyle w:val="Heading2"/>
      <w:lvlText w:val="%1.%2"/>
      <w:lvlJc w:val="left"/>
      <w:pPr>
        <w:ind w:left="2142" w:hanging="792"/>
      </w:pPr>
      <w:rPr>
        <w:rFonts w:hint="default"/>
      </w:rPr>
    </w:lvl>
    <w:lvl w:ilvl="2">
      <w:start w:val="1"/>
      <w:numFmt w:val="decimal"/>
      <w:pStyle w:val="Heading3"/>
      <w:lvlText w:val="%1.%2.%3"/>
      <w:lvlJc w:val="left"/>
      <w:pPr>
        <w:ind w:left="2574" w:hanging="1224"/>
      </w:pPr>
      <w:rPr>
        <w:rFonts w:hint="default"/>
      </w:rPr>
    </w:lvl>
    <w:lvl w:ilvl="3">
      <w:start w:val="1"/>
      <w:numFmt w:val="decimal"/>
      <w:pStyle w:val="Heading4"/>
      <w:lvlText w:val="%1.%2.%3.%4"/>
      <w:lvlJc w:val="left"/>
      <w:pPr>
        <w:ind w:left="3078" w:hanging="1728"/>
      </w:pPr>
      <w:rPr>
        <w:rFonts w:hint="default"/>
      </w:rPr>
    </w:lvl>
    <w:lvl w:ilvl="4">
      <w:start w:val="1"/>
      <w:numFmt w:val="decimal"/>
      <w:pStyle w:val="Heading5"/>
      <w:lvlText w:val="%1.%2.%3.%4.%5"/>
      <w:lvlJc w:val="left"/>
      <w:pPr>
        <w:ind w:left="3582" w:hanging="2232"/>
      </w:pPr>
      <w:rPr>
        <w:rFonts w:hint="default"/>
      </w:rPr>
    </w:lvl>
    <w:lvl w:ilvl="5">
      <w:start w:val="1"/>
      <w:numFmt w:val="decimal"/>
      <w:pStyle w:val="Heading6"/>
      <w:lvlText w:val="%1.%2.%3.%4.%5.%6"/>
      <w:lvlJc w:val="left"/>
      <w:pPr>
        <w:ind w:left="4086" w:hanging="2736"/>
      </w:pPr>
      <w:rPr>
        <w:rFonts w:hint="default"/>
      </w:rPr>
    </w:lvl>
    <w:lvl w:ilvl="6">
      <w:start w:val="1"/>
      <w:numFmt w:val="decimal"/>
      <w:lvlText w:val="%1.%2.%3.%4.%5.%6.%7."/>
      <w:lvlJc w:val="left"/>
      <w:pPr>
        <w:ind w:left="4590" w:hanging="3240"/>
      </w:pPr>
      <w:rPr>
        <w:rFonts w:hint="default"/>
      </w:rPr>
    </w:lvl>
    <w:lvl w:ilvl="7">
      <w:start w:val="1"/>
      <w:numFmt w:val="decimal"/>
      <w:lvlText w:val="%1.%2.%3.%4.%5.%6.%7.%8."/>
      <w:lvlJc w:val="left"/>
      <w:pPr>
        <w:ind w:left="5094" w:hanging="3744"/>
      </w:pPr>
      <w:rPr>
        <w:rFonts w:hint="default"/>
      </w:rPr>
    </w:lvl>
    <w:lvl w:ilvl="8">
      <w:start w:val="1"/>
      <w:numFmt w:val="decimal"/>
      <w:lvlText w:val="%1.%2.%3.%4.%5.%6.%7.%8.%9."/>
      <w:lvlJc w:val="left"/>
      <w:pPr>
        <w:ind w:left="5670" w:hanging="4320"/>
      </w:pPr>
      <w:rPr>
        <w:rFonts w:hint="default"/>
      </w:rPr>
    </w:lvl>
  </w:abstractNum>
  <w:abstractNum w:abstractNumId="8" w15:restartNumberingAfterBreak="0">
    <w:nsid w:val="21E75A6B"/>
    <w:multiLevelType w:val="multilevel"/>
    <w:tmpl w:val="21E75A6B"/>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81C6583"/>
    <w:multiLevelType w:val="multilevel"/>
    <w:tmpl w:val="281C65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6C58EE"/>
    <w:multiLevelType w:val="multilevel"/>
    <w:tmpl w:val="3F6C58EE"/>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Calibri" w:eastAsiaTheme="minorEastAsia" w:hAnsi="Calibri"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E54C27"/>
    <w:multiLevelType w:val="multilevel"/>
    <w:tmpl w:val="48E54C27"/>
    <w:lvl w:ilvl="0">
      <w:start w:val="1"/>
      <w:numFmt w:val="bullet"/>
      <w:lvlText w:val="▪"/>
      <w:lvlJc w:val="left"/>
      <w:pPr>
        <w:ind w:left="720" w:hanging="360"/>
      </w:pPr>
      <w:rPr>
        <w:rFonts w:ascii="Arial" w:hAnsi="Arial" w:hint="default"/>
        <w:color w:val="3E434A"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D1C0700"/>
    <w:multiLevelType w:val="hybridMultilevel"/>
    <w:tmpl w:val="F3FEE774"/>
    <w:lvl w:ilvl="0" w:tplc="ABB013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DDF544E"/>
    <w:multiLevelType w:val="multilevel"/>
    <w:tmpl w:val="6DDF544E"/>
    <w:lvl w:ilvl="0">
      <w:start w:val="1"/>
      <w:numFmt w:val="bullet"/>
      <w:lvlText w:val=""/>
      <w:lvlJc w:val="left"/>
      <w:pPr>
        <w:ind w:left="769" w:hanging="360"/>
      </w:pPr>
      <w:rPr>
        <w:rFonts w:ascii="Symbol" w:hAnsi="Symbol" w:hint="default"/>
      </w:rPr>
    </w:lvl>
    <w:lvl w:ilvl="1">
      <w:start w:val="1"/>
      <w:numFmt w:val="bullet"/>
      <w:lvlText w:val="o"/>
      <w:lvlJc w:val="left"/>
      <w:pPr>
        <w:ind w:left="1489" w:hanging="360"/>
      </w:pPr>
      <w:rPr>
        <w:rFonts w:ascii="Courier New" w:hAnsi="Courier New" w:cs="Courier New" w:hint="default"/>
      </w:rPr>
    </w:lvl>
    <w:lvl w:ilvl="2">
      <w:start w:val="1"/>
      <w:numFmt w:val="bullet"/>
      <w:lvlText w:val=""/>
      <w:lvlJc w:val="left"/>
      <w:pPr>
        <w:ind w:left="2209" w:hanging="360"/>
      </w:pPr>
      <w:rPr>
        <w:rFonts w:ascii="Wingdings" w:hAnsi="Wingdings" w:hint="default"/>
      </w:rPr>
    </w:lvl>
    <w:lvl w:ilvl="3">
      <w:start w:val="1"/>
      <w:numFmt w:val="bullet"/>
      <w:lvlText w:val=""/>
      <w:lvlJc w:val="left"/>
      <w:pPr>
        <w:ind w:left="2929" w:hanging="360"/>
      </w:pPr>
      <w:rPr>
        <w:rFonts w:ascii="Symbol" w:hAnsi="Symbol" w:hint="default"/>
      </w:rPr>
    </w:lvl>
    <w:lvl w:ilvl="4">
      <w:start w:val="1"/>
      <w:numFmt w:val="bullet"/>
      <w:lvlText w:val="o"/>
      <w:lvlJc w:val="left"/>
      <w:pPr>
        <w:ind w:left="3649" w:hanging="360"/>
      </w:pPr>
      <w:rPr>
        <w:rFonts w:ascii="Courier New" w:hAnsi="Courier New" w:cs="Courier New" w:hint="default"/>
      </w:rPr>
    </w:lvl>
    <w:lvl w:ilvl="5">
      <w:start w:val="1"/>
      <w:numFmt w:val="bullet"/>
      <w:lvlText w:val=""/>
      <w:lvlJc w:val="left"/>
      <w:pPr>
        <w:ind w:left="4369" w:hanging="360"/>
      </w:pPr>
      <w:rPr>
        <w:rFonts w:ascii="Wingdings" w:hAnsi="Wingdings" w:hint="default"/>
      </w:rPr>
    </w:lvl>
    <w:lvl w:ilvl="6">
      <w:start w:val="1"/>
      <w:numFmt w:val="bullet"/>
      <w:lvlText w:val=""/>
      <w:lvlJc w:val="left"/>
      <w:pPr>
        <w:ind w:left="5089" w:hanging="360"/>
      </w:pPr>
      <w:rPr>
        <w:rFonts w:ascii="Symbol" w:hAnsi="Symbol" w:hint="default"/>
      </w:rPr>
    </w:lvl>
    <w:lvl w:ilvl="7">
      <w:start w:val="1"/>
      <w:numFmt w:val="bullet"/>
      <w:lvlText w:val="o"/>
      <w:lvlJc w:val="left"/>
      <w:pPr>
        <w:ind w:left="5809" w:hanging="360"/>
      </w:pPr>
      <w:rPr>
        <w:rFonts w:ascii="Courier New" w:hAnsi="Courier New" w:cs="Courier New" w:hint="default"/>
      </w:rPr>
    </w:lvl>
    <w:lvl w:ilvl="8">
      <w:start w:val="1"/>
      <w:numFmt w:val="bullet"/>
      <w:lvlText w:val=""/>
      <w:lvlJc w:val="left"/>
      <w:pPr>
        <w:ind w:left="6529" w:hanging="360"/>
      </w:pPr>
      <w:rPr>
        <w:rFonts w:ascii="Wingdings" w:hAnsi="Wingdings" w:hint="default"/>
      </w:rPr>
    </w:lvl>
  </w:abstractNum>
  <w:abstractNum w:abstractNumId="14" w15:restartNumberingAfterBreak="0">
    <w:nsid w:val="6E4404F2"/>
    <w:multiLevelType w:val="multilevel"/>
    <w:tmpl w:val="6E4404F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99842292">
    <w:abstractNumId w:val="7"/>
  </w:num>
  <w:num w:numId="2" w16cid:durableId="1375351763">
    <w:abstractNumId w:val="1"/>
  </w:num>
  <w:num w:numId="3" w16cid:durableId="1731808388">
    <w:abstractNumId w:val="3"/>
  </w:num>
  <w:num w:numId="4" w16cid:durableId="472455724">
    <w:abstractNumId w:val="2"/>
  </w:num>
  <w:num w:numId="5" w16cid:durableId="1407679098">
    <w:abstractNumId w:val="0"/>
  </w:num>
  <w:num w:numId="6" w16cid:durableId="882979871">
    <w:abstractNumId w:val="8"/>
  </w:num>
  <w:num w:numId="7" w16cid:durableId="2074892851">
    <w:abstractNumId w:val="11"/>
  </w:num>
  <w:num w:numId="8" w16cid:durableId="20187735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5843663">
    <w:abstractNumId w:val="14"/>
  </w:num>
  <w:num w:numId="10" w16cid:durableId="2062627220">
    <w:abstractNumId w:val="5"/>
  </w:num>
  <w:num w:numId="11" w16cid:durableId="2019192148">
    <w:abstractNumId w:val="4"/>
  </w:num>
  <w:num w:numId="12" w16cid:durableId="1695837209">
    <w:abstractNumId w:val="9"/>
  </w:num>
  <w:num w:numId="13" w16cid:durableId="853804343">
    <w:abstractNumId w:val="10"/>
  </w:num>
  <w:num w:numId="14" w16cid:durableId="1742560702">
    <w:abstractNumId w:val="13"/>
  </w:num>
  <w:num w:numId="15" w16cid:durableId="1431781335">
    <w:abstractNumId w:val="12"/>
  </w:num>
  <w:num w:numId="16" w16cid:durableId="902638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mIjSyMDEwtjA2NzAyUdpeDU4uLM/DyQArNaAN32GnIsAAAA"/>
    <w:docVar w:name="commondata" w:val="eyJoZGlkIjoiODU3ODI1ZDU2NGVmZjg3NjQ1OGFjMGVkMzlkNjdlODEifQ=="/>
  </w:docVars>
  <w:rsids>
    <w:rsidRoot w:val="003056D6"/>
    <w:rsid w:val="E9FF547B"/>
    <w:rsid w:val="000148D4"/>
    <w:rsid w:val="000202E9"/>
    <w:rsid w:val="000207F7"/>
    <w:rsid w:val="00025EE2"/>
    <w:rsid w:val="000322D5"/>
    <w:rsid w:val="000343A9"/>
    <w:rsid w:val="00035E70"/>
    <w:rsid w:val="00036287"/>
    <w:rsid w:val="0004339D"/>
    <w:rsid w:val="00043C6B"/>
    <w:rsid w:val="00045204"/>
    <w:rsid w:val="00047319"/>
    <w:rsid w:val="0005105A"/>
    <w:rsid w:val="00057255"/>
    <w:rsid w:val="000678D5"/>
    <w:rsid w:val="000723F1"/>
    <w:rsid w:val="00075491"/>
    <w:rsid w:val="00076392"/>
    <w:rsid w:val="00080644"/>
    <w:rsid w:val="00083F4C"/>
    <w:rsid w:val="000850F2"/>
    <w:rsid w:val="000925FF"/>
    <w:rsid w:val="00096697"/>
    <w:rsid w:val="000B153A"/>
    <w:rsid w:val="000B1663"/>
    <w:rsid w:val="000B1913"/>
    <w:rsid w:val="000B3622"/>
    <w:rsid w:val="000B63DA"/>
    <w:rsid w:val="000B6B2D"/>
    <w:rsid w:val="000B792E"/>
    <w:rsid w:val="000B7E45"/>
    <w:rsid w:val="000C114E"/>
    <w:rsid w:val="000C2470"/>
    <w:rsid w:val="000C365D"/>
    <w:rsid w:val="000C44CE"/>
    <w:rsid w:val="000C6D43"/>
    <w:rsid w:val="000D60F0"/>
    <w:rsid w:val="000E7C67"/>
    <w:rsid w:val="000F15DB"/>
    <w:rsid w:val="0010044A"/>
    <w:rsid w:val="00100CC3"/>
    <w:rsid w:val="00102EF1"/>
    <w:rsid w:val="00106F90"/>
    <w:rsid w:val="0011037F"/>
    <w:rsid w:val="00111043"/>
    <w:rsid w:val="0011336B"/>
    <w:rsid w:val="001133F7"/>
    <w:rsid w:val="00115521"/>
    <w:rsid w:val="00117F44"/>
    <w:rsid w:val="00117F81"/>
    <w:rsid w:val="00122823"/>
    <w:rsid w:val="00123331"/>
    <w:rsid w:val="00126390"/>
    <w:rsid w:val="001323FE"/>
    <w:rsid w:val="00132CFC"/>
    <w:rsid w:val="00134183"/>
    <w:rsid w:val="00136E7B"/>
    <w:rsid w:val="0014026F"/>
    <w:rsid w:val="0014030B"/>
    <w:rsid w:val="001479A3"/>
    <w:rsid w:val="001521CE"/>
    <w:rsid w:val="00156EE0"/>
    <w:rsid w:val="00157EA9"/>
    <w:rsid w:val="00161470"/>
    <w:rsid w:val="0016185E"/>
    <w:rsid w:val="001636AE"/>
    <w:rsid w:val="0016621C"/>
    <w:rsid w:val="0016736E"/>
    <w:rsid w:val="00171A44"/>
    <w:rsid w:val="001727F0"/>
    <w:rsid w:val="00172935"/>
    <w:rsid w:val="00182E4C"/>
    <w:rsid w:val="001875D3"/>
    <w:rsid w:val="00187D3C"/>
    <w:rsid w:val="0019358B"/>
    <w:rsid w:val="00195768"/>
    <w:rsid w:val="001A3780"/>
    <w:rsid w:val="001A5E48"/>
    <w:rsid w:val="001A5FE2"/>
    <w:rsid w:val="001A7BAC"/>
    <w:rsid w:val="001B13DC"/>
    <w:rsid w:val="001B41C4"/>
    <w:rsid w:val="001B529F"/>
    <w:rsid w:val="001C1BDB"/>
    <w:rsid w:val="001D105D"/>
    <w:rsid w:val="001D5162"/>
    <w:rsid w:val="001D75A2"/>
    <w:rsid w:val="001D85A7"/>
    <w:rsid w:val="001E0C19"/>
    <w:rsid w:val="001E2EA5"/>
    <w:rsid w:val="001E3EDA"/>
    <w:rsid w:val="001E454C"/>
    <w:rsid w:val="001E5AFF"/>
    <w:rsid w:val="001E68D9"/>
    <w:rsid w:val="001F255F"/>
    <w:rsid w:val="001F2923"/>
    <w:rsid w:val="001F2D00"/>
    <w:rsid w:val="001F7F19"/>
    <w:rsid w:val="002017FB"/>
    <w:rsid w:val="00203BFC"/>
    <w:rsid w:val="00206BA9"/>
    <w:rsid w:val="0021235D"/>
    <w:rsid w:val="002162B2"/>
    <w:rsid w:val="002172D4"/>
    <w:rsid w:val="00222A2C"/>
    <w:rsid w:val="0022354D"/>
    <w:rsid w:val="002239E1"/>
    <w:rsid w:val="002272DE"/>
    <w:rsid w:val="0022736D"/>
    <w:rsid w:val="002312FD"/>
    <w:rsid w:val="00232412"/>
    <w:rsid w:val="0023337A"/>
    <w:rsid w:val="00234F51"/>
    <w:rsid w:val="00237610"/>
    <w:rsid w:val="00237643"/>
    <w:rsid w:val="00245BBA"/>
    <w:rsid w:val="00246312"/>
    <w:rsid w:val="002505B8"/>
    <w:rsid w:val="00251AE1"/>
    <w:rsid w:val="00253CE4"/>
    <w:rsid w:val="0026459C"/>
    <w:rsid w:val="002705CE"/>
    <w:rsid w:val="00271CCA"/>
    <w:rsid w:val="00271D8A"/>
    <w:rsid w:val="0027261A"/>
    <w:rsid w:val="00275163"/>
    <w:rsid w:val="00276C23"/>
    <w:rsid w:val="00281321"/>
    <w:rsid w:val="0028323D"/>
    <w:rsid w:val="00284590"/>
    <w:rsid w:val="002B0D00"/>
    <w:rsid w:val="002B1EDC"/>
    <w:rsid w:val="002B6745"/>
    <w:rsid w:val="002C0A4E"/>
    <w:rsid w:val="002C7CE4"/>
    <w:rsid w:val="002D1078"/>
    <w:rsid w:val="002D4C66"/>
    <w:rsid w:val="002D4CC3"/>
    <w:rsid w:val="002D7962"/>
    <w:rsid w:val="002E04A0"/>
    <w:rsid w:val="002E0925"/>
    <w:rsid w:val="002E1C60"/>
    <w:rsid w:val="002E59FC"/>
    <w:rsid w:val="002E60FB"/>
    <w:rsid w:val="002F09C4"/>
    <w:rsid w:val="002F1444"/>
    <w:rsid w:val="002F4004"/>
    <w:rsid w:val="002F5F44"/>
    <w:rsid w:val="002F6430"/>
    <w:rsid w:val="00302E82"/>
    <w:rsid w:val="0030360D"/>
    <w:rsid w:val="003038ED"/>
    <w:rsid w:val="003056D6"/>
    <w:rsid w:val="00310A95"/>
    <w:rsid w:val="00311F1F"/>
    <w:rsid w:val="00314116"/>
    <w:rsid w:val="00324ECC"/>
    <w:rsid w:val="003309EF"/>
    <w:rsid w:val="0033185C"/>
    <w:rsid w:val="00336C86"/>
    <w:rsid w:val="00346C63"/>
    <w:rsid w:val="00347968"/>
    <w:rsid w:val="00350120"/>
    <w:rsid w:val="003512B0"/>
    <w:rsid w:val="00351542"/>
    <w:rsid w:val="00361404"/>
    <w:rsid w:val="00365CE6"/>
    <w:rsid w:val="0037023A"/>
    <w:rsid w:val="00373B0A"/>
    <w:rsid w:val="003760C9"/>
    <w:rsid w:val="00380255"/>
    <w:rsid w:val="003812FE"/>
    <w:rsid w:val="00381D25"/>
    <w:rsid w:val="00387DF6"/>
    <w:rsid w:val="00396242"/>
    <w:rsid w:val="00396C33"/>
    <w:rsid w:val="003973D9"/>
    <w:rsid w:val="003A17C8"/>
    <w:rsid w:val="003C13D1"/>
    <w:rsid w:val="003C290A"/>
    <w:rsid w:val="003C450D"/>
    <w:rsid w:val="003C6B25"/>
    <w:rsid w:val="003E202F"/>
    <w:rsid w:val="003E689E"/>
    <w:rsid w:val="003F1069"/>
    <w:rsid w:val="003F5EA6"/>
    <w:rsid w:val="004008CA"/>
    <w:rsid w:val="00400CDB"/>
    <w:rsid w:val="004016FB"/>
    <w:rsid w:val="004138F9"/>
    <w:rsid w:val="0042113F"/>
    <w:rsid w:val="00421808"/>
    <w:rsid w:val="0042205E"/>
    <w:rsid w:val="004228D9"/>
    <w:rsid w:val="00422A95"/>
    <w:rsid w:val="00430E85"/>
    <w:rsid w:val="00434AA4"/>
    <w:rsid w:val="00435CDA"/>
    <w:rsid w:val="00436FDA"/>
    <w:rsid w:val="00443597"/>
    <w:rsid w:val="004453FA"/>
    <w:rsid w:val="00455388"/>
    <w:rsid w:val="00455490"/>
    <w:rsid w:val="0047105A"/>
    <w:rsid w:val="00474F8B"/>
    <w:rsid w:val="004818C9"/>
    <w:rsid w:val="00481F38"/>
    <w:rsid w:val="00482969"/>
    <w:rsid w:val="00482DE6"/>
    <w:rsid w:val="004836E6"/>
    <w:rsid w:val="0048501B"/>
    <w:rsid w:val="004928BE"/>
    <w:rsid w:val="004A3B3B"/>
    <w:rsid w:val="004A46D1"/>
    <w:rsid w:val="004A55E1"/>
    <w:rsid w:val="004B1386"/>
    <w:rsid w:val="004B3958"/>
    <w:rsid w:val="004B4149"/>
    <w:rsid w:val="004B43FB"/>
    <w:rsid w:val="004C2A40"/>
    <w:rsid w:val="004C3B5F"/>
    <w:rsid w:val="004D54EA"/>
    <w:rsid w:val="004E55EA"/>
    <w:rsid w:val="004F5DD8"/>
    <w:rsid w:val="004F6E2B"/>
    <w:rsid w:val="004F7FB4"/>
    <w:rsid w:val="00503F07"/>
    <w:rsid w:val="0050502A"/>
    <w:rsid w:val="00514C42"/>
    <w:rsid w:val="00520FD6"/>
    <w:rsid w:val="00526B9B"/>
    <w:rsid w:val="00536EED"/>
    <w:rsid w:val="00550AB3"/>
    <w:rsid w:val="0055510C"/>
    <w:rsid w:val="00560ABF"/>
    <w:rsid w:val="00565416"/>
    <w:rsid w:val="00565484"/>
    <w:rsid w:val="00567226"/>
    <w:rsid w:val="00574FA7"/>
    <w:rsid w:val="005824E5"/>
    <w:rsid w:val="00584CB5"/>
    <w:rsid w:val="00585995"/>
    <w:rsid w:val="00590E97"/>
    <w:rsid w:val="00592A35"/>
    <w:rsid w:val="00594AAD"/>
    <w:rsid w:val="005A425B"/>
    <w:rsid w:val="005A74A6"/>
    <w:rsid w:val="005B6C0F"/>
    <w:rsid w:val="005B7841"/>
    <w:rsid w:val="005C0E5B"/>
    <w:rsid w:val="005D01D4"/>
    <w:rsid w:val="005D0DD9"/>
    <w:rsid w:val="005D227D"/>
    <w:rsid w:val="005E5012"/>
    <w:rsid w:val="005E5B98"/>
    <w:rsid w:val="005F3C3E"/>
    <w:rsid w:val="005F3CAB"/>
    <w:rsid w:val="0060335F"/>
    <w:rsid w:val="00603C13"/>
    <w:rsid w:val="006109AD"/>
    <w:rsid w:val="00611099"/>
    <w:rsid w:val="0061115E"/>
    <w:rsid w:val="00613D9E"/>
    <w:rsid w:val="0061525E"/>
    <w:rsid w:val="0062124E"/>
    <w:rsid w:val="006213CA"/>
    <w:rsid w:val="00621C32"/>
    <w:rsid w:val="006231CA"/>
    <w:rsid w:val="00627549"/>
    <w:rsid w:val="00633DB9"/>
    <w:rsid w:val="00641C58"/>
    <w:rsid w:val="006453ED"/>
    <w:rsid w:val="006477BF"/>
    <w:rsid w:val="00652A55"/>
    <w:rsid w:val="00653602"/>
    <w:rsid w:val="00655602"/>
    <w:rsid w:val="00657166"/>
    <w:rsid w:val="0066523E"/>
    <w:rsid w:val="00670CF5"/>
    <w:rsid w:val="006845E4"/>
    <w:rsid w:val="00685F08"/>
    <w:rsid w:val="00686906"/>
    <w:rsid w:val="006904CC"/>
    <w:rsid w:val="00693764"/>
    <w:rsid w:val="00693B8D"/>
    <w:rsid w:val="006A031E"/>
    <w:rsid w:val="006A31D0"/>
    <w:rsid w:val="006A5243"/>
    <w:rsid w:val="006A6E0F"/>
    <w:rsid w:val="006B15CA"/>
    <w:rsid w:val="006B4466"/>
    <w:rsid w:val="006B4998"/>
    <w:rsid w:val="006C25B6"/>
    <w:rsid w:val="006C395D"/>
    <w:rsid w:val="006D1327"/>
    <w:rsid w:val="006D5A72"/>
    <w:rsid w:val="006E1193"/>
    <w:rsid w:val="006E38E5"/>
    <w:rsid w:val="006E52BD"/>
    <w:rsid w:val="006F2B2E"/>
    <w:rsid w:val="006F2B72"/>
    <w:rsid w:val="006F7E9C"/>
    <w:rsid w:val="007021E1"/>
    <w:rsid w:val="007069C3"/>
    <w:rsid w:val="00711E7C"/>
    <w:rsid w:val="00713AD5"/>
    <w:rsid w:val="007176DF"/>
    <w:rsid w:val="00720704"/>
    <w:rsid w:val="00722194"/>
    <w:rsid w:val="0072261D"/>
    <w:rsid w:val="00726519"/>
    <w:rsid w:val="007349F1"/>
    <w:rsid w:val="00737144"/>
    <w:rsid w:val="00751817"/>
    <w:rsid w:val="0076113D"/>
    <w:rsid w:val="00765906"/>
    <w:rsid w:val="007669E2"/>
    <w:rsid w:val="00767DE9"/>
    <w:rsid w:val="0077750B"/>
    <w:rsid w:val="00777DFE"/>
    <w:rsid w:val="00784D26"/>
    <w:rsid w:val="00785BD1"/>
    <w:rsid w:val="0078626D"/>
    <w:rsid w:val="00790683"/>
    <w:rsid w:val="0079298C"/>
    <w:rsid w:val="007950A5"/>
    <w:rsid w:val="007A0447"/>
    <w:rsid w:val="007A085E"/>
    <w:rsid w:val="007A55D1"/>
    <w:rsid w:val="007A56C4"/>
    <w:rsid w:val="007A666C"/>
    <w:rsid w:val="007B0514"/>
    <w:rsid w:val="007B19F6"/>
    <w:rsid w:val="007B3462"/>
    <w:rsid w:val="007C3324"/>
    <w:rsid w:val="007C37F4"/>
    <w:rsid w:val="007C4268"/>
    <w:rsid w:val="007C5068"/>
    <w:rsid w:val="007D3506"/>
    <w:rsid w:val="007D382C"/>
    <w:rsid w:val="007D42F5"/>
    <w:rsid w:val="007D49B2"/>
    <w:rsid w:val="007D70DE"/>
    <w:rsid w:val="007E0466"/>
    <w:rsid w:val="007E0942"/>
    <w:rsid w:val="007E2951"/>
    <w:rsid w:val="007E4C97"/>
    <w:rsid w:val="007F3404"/>
    <w:rsid w:val="0080328B"/>
    <w:rsid w:val="00804F2F"/>
    <w:rsid w:val="0080539E"/>
    <w:rsid w:val="00805FD1"/>
    <w:rsid w:val="00807856"/>
    <w:rsid w:val="008100AE"/>
    <w:rsid w:val="00811930"/>
    <w:rsid w:val="008200E7"/>
    <w:rsid w:val="00832DB0"/>
    <w:rsid w:val="008338A6"/>
    <w:rsid w:val="00834E84"/>
    <w:rsid w:val="0083538B"/>
    <w:rsid w:val="00840C1A"/>
    <w:rsid w:val="008410C9"/>
    <w:rsid w:val="00842B68"/>
    <w:rsid w:val="0084604A"/>
    <w:rsid w:val="00846E8D"/>
    <w:rsid w:val="00851BE0"/>
    <w:rsid w:val="008551EA"/>
    <w:rsid w:val="00855C9E"/>
    <w:rsid w:val="0086439E"/>
    <w:rsid w:val="00866EF4"/>
    <w:rsid w:val="0087188D"/>
    <w:rsid w:val="008733C9"/>
    <w:rsid w:val="00881B3C"/>
    <w:rsid w:val="00881F51"/>
    <w:rsid w:val="00882BE9"/>
    <w:rsid w:val="00882C9B"/>
    <w:rsid w:val="00883CDB"/>
    <w:rsid w:val="00886E2E"/>
    <w:rsid w:val="00890135"/>
    <w:rsid w:val="00890FD4"/>
    <w:rsid w:val="00896C06"/>
    <w:rsid w:val="008B0552"/>
    <w:rsid w:val="008B147B"/>
    <w:rsid w:val="008B3DA0"/>
    <w:rsid w:val="008B46CD"/>
    <w:rsid w:val="008B6BB8"/>
    <w:rsid w:val="008C75CB"/>
    <w:rsid w:val="008D0564"/>
    <w:rsid w:val="008D2E58"/>
    <w:rsid w:val="008D305B"/>
    <w:rsid w:val="008D31B0"/>
    <w:rsid w:val="008E248C"/>
    <w:rsid w:val="008E7629"/>
    <w:rsid w:val="008F613E"/>
    <w:rsid w:val="008F6166"/>
    <w:rsid w:val="008F7FD6"/>
    <w:rsid w:val="00905600"/>
    <w:rsid w:val="00905B3E"/>
    <w:rsid w:val="009068DD"/>
    <w:rsid w:val="00910AC5"/>
    <w:rsid w:val="00913648"/>
    <w:rsid w:val="00913866"/>
    <w:rsid w:val="00914ADB"/>
    <w:rsid w:val="00916E78"/>
    <w:rsid w:val="00917FD7"/>
    <w:rsid w:val="00920622"/>
    <w:rsid w:val="00921377"/>
    <w:rsid w:val="00927FB7"/>
    <w:rsid w:val="00930F6C"/>
    <w:rsid w:val="0093243D"/>
    <w:rsid w:val="009418ED"/>
    <w:rsid w:val="00946AE4"/>
    <w:rsid w:val="00953C83"/>
    <w:rsid w:val="00961290"/>
    <w:rsid w:val="009632BB"/>
    <w:rsid w:val="00963AB3"/>
    <w:rsid w:val="009640C0"/>
    <w:rsid w:val="00970E56"/>
    <w:rsid w:val="0097254B"/>
    <w:rsid w:val="00980846"/>
    <w:rsid w:val="00980ECE"/>
    <w:rsid w:val="0098236D"/>
    <w:rsid w:val="009850C3"/>
    <w:rsid w:val="0098655E"/>
    <w:rsid w:val="009870B9"/>
    <w:rsid w:val="009936AA"/>
    <w:rsid w:val="0099533A"/>
    <w:rsid w:val="009A69F3"/>
    <w:rsid w:val="009A6B5D"/>
    <w:rsid w:val="009B314D"/>
    <w:rsid w:val="009B33D7"/>
    <w:rsid w:val="009B7560"/>
    <w:rsid w:val="009C2F3B"/>
    <w:rsid w:val="009C759C"/>
    <w:rsid w:val="009C7971"/>
    <w:rsid w:val="009C7F48"/>
    <w:rsid w:val="009D1633"/>
    <w:rsid w:val="009D7793"/>
    <w:rsid w:val="009E0E91"/>
    <w:rsid w:val="009E18B9"/>
    <w:rsid w:val="009E2350"/>
    <w:rsid w:val="009E2CB9"/>
    <w:rsid w:val="009E3E95"/>
    <w:rsid w:val="009E6482"/>
    <w:rsid w:val="009E6C30"/>
    <w:rsid w:val="009F00BE"/>
    <w:rsid w:val="009F77F9"/>
    <w:rsid w:val="00A00E68"/>
    <w:rsid w:val="00A00EEA"/>
    <w:rsid w:val="00A077C9"/>
    <w:rsid w:val="00A134A4"/>
    <w:rsid w:val="00A2104E"/>
    <w:rsid w:val="00A23230"/>
    <w:rsid w:val="00A25E0F"/>
    <w:rsid w:val="00A349C7"/>
    <w:rsid w:val="00A4398A"/>
    <w:rsid w:val="00A47A0E"/>
    <w:rsid w:val="00A52C5C"/>
    <w:rsid w:val="00A54F85"/>
    <w:rsid w:val="00A71814"/>
    <w:rsid w:val="00A72CA7"/>
    <w:rsid w:val="00A860C5"/>
    <w:rsid w:val="00A908D4"/>
    <w:rsid w:val="00A91F6B"/>
    <w:rsid w:val="00A94044"/>
    <w:rsid w:val="00A945F8"/>
    <w:rsid w:val="00A9684A"/>
    <w:rsid w:val="00AA31C0"/>
    <w:rsid w:val="00AA4583"/>
    <w:rsid w:val="00AA5E2B"/>
    <w:rsid w:val="00AA6F02"/>
    <w:rsid w:val="00AB1CD9"/>
    <w:rsid w:val="00AB3FEF"/>
    <w:rsid w:val="00AB53C6"/>
    <w:rsid w:val="00AB6B49"/>
    <w:rsid w:val="00AC061D"/>
    <w:rsid w:val="00AC753F"/>
    <w:rsid w:val="00AD20D8"/>
    <w:rsid w:val="00AD346F"/>
    <w:rsid w:val="00AF5A6E"/>
    <w:rsid w:val="00AF7CD9"/>
    <w:rsid w:val="00B0280F"/>
    <w:rsid w:val="00B23632"/>
    <w:rsid w:val="00B268FF"/>
    <w:rsid w:val="00B326C5"/>
    <w:rsid w:val="00B3320D"/>
    <w:rsid w:val="00B33799"/>
    <w:rsid w:val="00B33C39"/>
    <w:rsid w:val="00B343E8"/>
    <w:rsid w:val="00B379D2"/>
    <w:rsid w:val="00B37E11"/>
    <w:rsid w:val="00B41220"/>
    <w:rsid w:val="00B43934"/>
    <w:rsid w:val="00B562A1"/>
    <w:rsid w:val="00B57FC9"/>
    <w:rsid w:val="00B600A9"/>
    <w:rsid w:val="00B627E1"/>
    <w:rsid w:val="00B62A3C"/>
    <w:rsid w:val="00B7348E"/>
    <w:rsid w:val="00B7586B"/>
    <w:rsid w:val="00B81476"/>
    <w:rsid w:val="00B82EEF"/>
    <w:rsid w:val="00B909D0"/>
    <w:rsid w:val="00B90B90"/>
    <w:rsid w:val="00B90BCD"/>
    <w:rsid w:val="00B90DFE"/>
    <w:rsid w:val="00B9298C"/>
    <w:rsid w:val="00B92AC6"/>
    <w:rsid w:val="00B93747"/>
    <w:rsid w:val="00B97184"/>
    <w:rsid w:val="00BA7CCE"/>
    <w:rsid w:val="00BB5DD1"/>
    <w:rsid w:val="00BC0D19"/>
    <w:rsid w:val="00BC22F8"/>
    <w:rsid w:val="00BC2FCB"/>
    <w:rsid w:val="00BC7E9F"/>
    <w:rsid w:val="00BD42D1"/>
    <w:rsid w:val="00BE2269"/>
    <w:rsid w:val="00BE2800"/>
    <w:rsid w:val="00BE2E11"/>
    <w:rsid w:val="00BE3414"/>
    <w:rsid w:val="00BF0103"/>
    <w:rsid w:val="00BF2211"/>
    <w:rsid w:val="00BF2E5F"/>
    <w:rsid w:val="00C00704"/>
    <w:rsid w:val="00C01F15"/>
    <w:rsid w:val="00C02404"/>
    <w:rsid w:val="00C03456"/>
    <w:rsid w:val="00C06C7A"/>
    <w:rsid w:val="00C076DE"/>
    <w:rsid w:val="00C07B9B"/>
    <w:rsid w:val="00C1137F"/>
    <w:rsid w:val="00C13616"/>
    <w:rsid w:val="00C234CB"/>
    <w:rsid w:val="00C30805"/>
    <w:rsid w:val="00C32656"/>
    <w:rsid w:val="00C3496A"/>
    <w:rsid w:val="00C36145"/>
    <w:rsid w:val="00C40409"/>
    <w:rsid w:val="00C40DE7"/>
    <w:rsid w:val="00C411DF"/>
    <w:rsid w:val="00C450BB"/>
    <w:rsid w:val="00C467F2"/>
    <w:rsid w:val="00C501D6"/>
    <w:rsid w:val="00C51178"/>
    <w:rsid w:val="00C60822"/>
    <w:rsid w:val="00C60A4F"/>
    <w:rsid w:val="00C61885"/>
    <w:rsid w:val="00C73463"/>
    <w:rsid w:val="00C76FED"/>
    <w:rsid w:val="00C808A7"/>
    <w:rsid w:val="00C85AB5"/>
    <w:rsid w:val="00C85C4C"/>
    <w:rsid w:val="00C875BD"/>
    <w:rsid w:val="00C94B9E"/>
    <w:rsid w:val="00C94BCB"/>
    <w:rsid w:val="00C95730"/>
    <w:rsid w:val="00C97AF3"/>
    <w:rsid w:val="00CA405E"/>
    <w:rsid w:val="00CB2CC2"/>
    <w:rsid w:val="00CB46D6"/>
    <w:rsid w:val="00CB7515"/>
    <w:rsid w:val="00CC138C"/>
    <w:rsid w:val="00CC1A3E"/>
    <w:rsid w:val="00CC1DD2"/>
    <w:rsid w:val="00CC4867"/>
    <w:rsid w:val="00CD00A3"/>
    <w:rsid w:val="00CD3B61"/>
    <w:rsid w:val="00CD5936"/>
    <w:rsid w:val="00CD65B9"/>
    <w:rsid w:val="00CF16BF"/>
    <w:rsid w:val="00CF2642"/>
    <w:rsid w:val="00CF713A"/>
    <w:rsid w:val="00CF7931"/>
    <w:rsid w:val="00D01354"/>
    <w:rsid w:val="00D041C9"/>
    <w:rsid w:val="00D051FD"/>
    <w:rsid w:val="00D06893"/>
    <w:rsid w:val="00D10AB1"/>
    <w:rsid w:val="00D132CB"/>
    <w:rsid w:val="00D16F61"/>
    <w:rsid w:val="00D1796D"/>
    <w:rsid w:val="00D26C3F"/>
    <w:rsid w:val="00D35208"/>
    <w:rsid w:val="00D35F9E"/>
    <w:rsid w:val="00D37A30"/>
    <w:rsid w:val="00D42118"/>
    <w:rsid w:val="00D434A5"/>
    <w:rsid w:val="00D52DCA"/>
    <w:rsid w:val="00D5729E"/>
    <w:rsid w:val="00D61710"/>
    <w:rsid w:val="00D627FF"/>
    <w:rsid w:val="00D70F08"/>
    <w:rsid w:val="00D7488D"/>
    <w:rsid w:val="00D772C9"/>
    <w:rsid w:val="00D928B9"/>
    <w:rsid w:val="00D93CA0"/>
    <w:rsid w:val="00D97241"/>
    <w:rsid w:val="00DA14E1"/>
    <w:rsid w:val="00DA3328"/>
    <w:rsid w:val="00DA5171"/>
    <w:rsid w:val="00DA7068"/>
    <w:rsid w:val="00DA78F1"/>
    <w:rsid w:val="00DB1942"/>
    <w:rsid w:val="00DB2E19"/>
    <w:rsid w:val="00DC0ECF"/>
    <w:rsid w:val="00DC2DA3"/>
    <w:rsid w:val="00DC3857"/>
    <w:rsid w:val="00DC59FA"/>
    <w:rsid w:val="00DD162F"/>
    <w:rsid w:val="00DE0505"/>
    <w:rsid w:val="00DE5080"/>
    <w:rsid w:val="00DF309C"/>
    <w:rsid w:val="00DF3B27"/>
    <w:rsid w:val="00DF7BB9"/>
    <w:rsid w:val="00E00C71"/>
    <w:rsid w:val="00E01248"/>
    <w:rsid w:val="00E01426"/>
    <w:rsid w:val="00E0191A"/>
    <w:rsid w:val="00E0461F"/>
    <w:rsid w:val="00E05C49"/>
    <w:rsid w:val="00E06865"/>
    <w:rsid w:val="00E10591"/>
    <w:rsid w:val="00E10B24"/>
    <w:rsid w:val="00E216E4"/>
    <w:rsid w:val="00E24D07"/>
    <w:rsid w:val="00E30EAD"/>
    <w:rsid w:val="00E339DF"/>
    <w:rsid w:val="00E33A45"/>
    <w:rsid w:val="00E3664F"/>
    <w:rsid w:val="00E3769E"/>
    <w:rsid w:val="00E409A0"/>
    <w:rsid w:val="00E424A9"/>
    <w:rsid w:val="00E44848"/>
    <w:rsid w:val="00E47035"/>
    <w:rsid w:val="00E51C07"/>
    <w:rsid w:val="00E547B2"/>
    <w:rsid w:val="00E55606"/>
    <w:rsid w:val="00E63B8E"/>
    <w:rsid w:val="00E64DDC"/>
    <w:rsid w:val="00E66277"/>
    <w:rsid w:val="00E7225C"/>
    <w:rsid w:val="00E74A21"/>
    <w:rsid w:val="00E843C0"/>
    <w:rsid w:val="00E85C04"/>
    <w:rsid w:val="00E8651E"/>
    <w:rsid w:val="00E932C3"/>
    <w:rsid w:val="00E940EF"/>
    <w:rsid w:val="00E9589D"/>
    <w:rsid w:val="00E9709B"/>
    <w:rsid w:val="00EA28F2"/>
    <w:rsid w:val="00EA5A53"/>
    <w:rsid w:val="00EB1BC8"/>
    <w:rsid w:val="00EB34E5"/>
    <w:rsid w:val="00EB7BED"/>
    <w:rsid w:val="00EC0927"/>
    <w:rsid w:val="00EC3DD8"/>
    <w:rsid w:val="00EC6091"/>
    <w:rsid w:val="00EC7C5F"/>
    <w:rsid w:val="00ED0FAB"/>
    <w:rsid w:val="00ED38A7"/>
    <w:rsid w:val="00ED67C0"/>
    <w:rsid w:val="00ED766D"/>
    <w:rsid w:val="00ED776A"/>
    <w:rsid w:val="00EE35AE"/>
    <w:rsid w:val="00EE74A6"/>
    <w:rsid w:val="00EE7D0D"/>
    <w:rsid w:val="00EF1679"/>
    <w:rsid w:val="00EF4804"/>
    <w:rsid w:val="00EF4E6B"/>
    <w:rsid w:val="00F000A4"/>
    <w:rsid w:val="00F01266"/>
    <w:rsid w:val="00F02DE9"/>
    <w:rsid w:val="00F21136"/>
    <w:rsid w:val="00F27FEB"/>
    <w:rsid w:val="00F3222E"/>
    <w:rsid w:val="00F33537"/>
    <w:rsid w:val="00F351B9"/>
    <w:rsid w:val="00F35EB8"/>
    <w:rsid w:val="00F40A0A"/>
    <w:rsid w:val="00F541E1"/>
    <w:rsid w:val="00F548CE"/>
    <w:rsid w:val="00F5710C"/>
    <w:rsid w:val="00F575DC"/>
    <w:rsid w:val="00F577B7"/>
    <w:rsid w:val="00F57C91"/>
    <w:rsid w:val="00F57C96"/>
    <w:rsid w:val="00F64F14"/>
    <w:rsid w:val="00F6556D"/>
    <w:rsid w:val="00F6638C"/>
    <w:rsid w:val="00F667FD"/>
    <w:rsid w:val="00F711C9"/>
    <w:rsid w:val="00F71253"/>
    <w:rsid w:val="00F72690"/>
    <w:rsid w:val="00F803A6"/>
    <w:rsid w:val="00F85367"/>
    <w:rsid w:val="00F9437A"/>
    <w:rsid w:val="00FA15DF"/>
    <w:rsid w:val="00FA4C95"/>
    <w:rsid w:val="00FA6F59"/>
    <w:rsid w:val="00FA6F6C"/>
    <w:rsid w:val="00FB19B7"/>
    <w:rsid w:val="00FB53BB"/>
    <w:rsid w:val="00FB5DFA"/>
    <w:rsid w:val="00FC4A76"/>
    <w:rsid w:val="00FD64DC"/>
    <w:rsid w:val="00FE0754"/>
    <w:rsid w:val="00FE2794"/>
    <w:rsid w:val="00FE3046"/>
    <w:rsid w:val="00FE61B8"/>
    <w:rsid w:val="00FF10DB"/>
    <w:rsid w:val="00FF141E"/>
    <w:rsid w:val="00FF2E97"/>
    <w:rsid w:val="02A354ED"/>
    <w:rsid w:val="030824D7"/>
    <w:rsid w:val="04639C02"/>
    <w:rsid w:val="06D0DEBD"/>
    <w:rsid w:val="07327B6C"/>
    <w:rsid w:val="09449CF2"/>
    <w:rsid w:val="0EC1807C"/>
    <w:rsid w:val="0F906413"/>
    <w:rsid w:val="122A4ED4"/>
    <w:rsid w:val="1289D33F"/>
    <w:rsid w:val="143FE5D2"/>
    <w:rsid w:val="17138ADE"/>
    <w:rsid w:val="1879697F"/>
    <w:rsid w:val="1F455E56"/>
    <w:rsid w:val="21A99388"/>
    <w:rsid w:val="22272A30"/>
    <w:rsid w:val="2291FBA0"/>
    <w:rsid w:val="26765ECD"/>
    <w:rsid w:val="284C02B4"/>
    <w:rsid w:val="29A14699"/>
    <w:rsid w:val="29D5BC6F"/>
    <w:rsid w:val="2A753A07"/>
    <w:rsid w:val="2AC72B13"/>
    <w:rsid w:val="2C8EB641"/>
    <w:rsid w:val="2DC69B51"/>
    <w:rsid w:val="2EE34074"/>
    <w:rsid w:val="303D8F37"/>
    <w:rsid w:val="359FB9E4"/>
    <w:rsid w:val="385087F5"/>
    <w:rsid w:val="38E11CF4"/>
    <w:rsid w:val="3953A109"/>
    <w:rsid w:val="399B34CA"/>
    <w:rsid w:val="39F03928"/>
    <w:rsid w:val="3A97F998"/>
    <w:rsid w:val="3B7BDA36"/>
    <w:rsid w:val="3BFD386A"/>
    <w:rsid w:val="3C261018"/>
    <w:rsid w:val="3DDD4CC6"/>
    <w:rsid w:val="3FD32F13"/>
    <w:rsid w:val="40701734"/>
    <w:rsid w:val="40FB28EA"/>
    <w:rsid w:val="42F1CC7B"/>
    <w:rsid w:val="43703079"/>
    <w:rsid w:val="440FBFED"/>
    <w:rsid w:val="451A2249"/>
    <w:rsid w:val="4701D9F9"/>
    <w:rsid w:val="483F3B0E"/>
    <w:rsid w:val="4896A1E8"/>
    <w:rsid w:val="48F5B12B"/>
    <w:rsid w:val="4932C381"/>
    <w:rsid w:val="49B7EABF"/>
    <w:rsid w:val="4A02393A"/>
    <w:rsid w:val="4B226ADC"/>
    <w:rsid w:val="4C9E7AC7"/>
    <w:rsid w:val="5066EF49"/>
    <w:rsid w:val="523F62B8"/>
    <w:rsid w:val="53B4763C"/>
    <w:rsid w:val="53E97B47"/>
    <w:rsid w:val="56EDA147"/>
    <w:rsid w:val="59340142"/>
    <w:rsid w:val="59B2142F"/>
    <w:rsid w:val="59CD937C"/>
    <w:rsid w:val="5BB0894C"/>
    <w:rsid w:val="5D423025"/>
    <w:rsid w:val="5DDF3F67"/>
    <w:rsid w:val="5F13A026"/>
    <w:rsid w:val="60C1EA88"/>
    <w:rsid w:val="64610E47"/>
    <w:rsid w:val="64BD193C"/>
    <w:rsid w:val="6514198C"/>
    <w:rsid w:val="655AC633"/>
    <w:rsid w:val="68A02CA4"/>
    <w:rsid w:val="68A21AF6"/>
    <w:rsid w:val="6CFD78E5"/>
    <w:rsid w:val="6DED2DCB"/>
    <w:rsid w:val="72F7562D"/>
    <w:rsid w:val="73C6E35D"/>
    <w:rsid w:val="73D4F0A6"/>
    <w:rsid w:val="7776A667"/>
    <w:rsid w:val="77B60072"/>
    <w:rsid w:val="7864711F"/>
    <w:rsid w:val="788514C1"/>
    <w:rsid w:val="7ADBE3AC"/>
    <w:rsid w:val="7C20B890"/>
    <w:rsid w:val="7C5361E8"/>
    <w:rsid w:val="7EDD9D4A"/>
    <w:rsid w:val="7F0EF752"/>
    <w:rsid w:val="7F3F2E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900320A"/>
  <w15:docId w15:val="{6F8A92B5-EB09-4064-9BBC-3CD59E41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2" w:qFormat="1"/>
    <w:lsdException w:name="heading 4" w:uiPriority="4" w:qFormat="1"/>
    <w:lsdException w:name="heading 5" w:semiHidden="1" w:uiPriority="6" w:qFormat="1"/>
    <w:lsdException w:name="heading 6" w:semiHidden="1" w:uiPriority="8" w:qFormat="1"/>
    <w:lsdException w:name="heading 7" w:semiHidden="1" w:uiPriority="8" w:qFormat="1"/>
    <w:lsdException w:name="heading 8" w:semiHidden="1" w:uiPriority="8"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uiPriority="49" w:qFormat="1"/>
    <w:lsdException w:name="index heading" w:semiHidden="1" w:unhideWhenUsed="1"/>
    <w:lsdException w:name="caption" w:uiPriority="1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1" w:qFormat="1"/>
    <w:lsdException w:name="Closing" w:semiHidden="1" w:unhideWhenUsed="1"/>
    <w:lsdException w:name="Signature" w:semiHidden="1" w:unhideWhenUsed="1"/>
    <w:lsdException w:name="Default Paragraph Font" w:semiHidden="1" w:uiPriority="1" w:unhideWhenUsed="1" w:qFormat="1"/>
    <w:lsdException w:name="Body Text" w:semiHidden="1" w:uiPriority="18" w:qFormat="1"/>
    <w:lsdException w:name="Body Text Indent" w:uiPriority="3"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5" w:qFormat="1"/>
    <w:lsdException w:name="Body Text Indent 3" w:semiHidden="1" w:uiPriority="7" w:qFormat="1"/>
    <w:lsdException w:name="Block Text" w:uiPriority="17" w:qFormat="1"/>
    <w:lsdException w:name="Hyperlink" w:unhideWhenUsed="1" w:qFormat="1"/>
    <w:lsdException w:name="FollowedHyperlink" w:semiHidden="1" w:unhideWhenUsed="1" w:qFormat="1"/>
    <w:lsdException w:name="Strong" w:uiPriority="1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10"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spacing w:after="120" w:line="276" w:lineRule="auto"/>
    </w:pPr>
    <w:rPr>
      <w:rFonts w:asciiTheme="minorHAnsi" w:eastAsiaTheme="minorEastAsia" w:hAnsiTheme="minorHAnsi" w:cstheme="minorBidi"/>
      <w:szCs w:val="22"/>
    </w:rPr>
  </w:style>
  <w:style w:type="paragraph" w:styleId="Heading1">
    <w:name w:val="heading 1"/>
    <w:next w:val="BodyText"/>
    <w:link w:val="Heading1Char"/>
    <w:qFormat/>
    <w:pPr>
      <w:keepNext/>
      <w:keepLines/>
      <w:pageBreakBefore/>
      <w:numPr>
        <w:numId w:val="1"/>
      </w:numPr>
      <w:pBdr>
        <w:bottom w:val="single" w:sz="4" w:space="1" w:color="0082FC" w:themeColor="accent1"/>
      </w:pBdr>
      <w:tabs>
        <w:tab w:val="left" w:pos="540"/>
      </w:tabs>
      <w:spacing w:before="240" w:after="200"/>
      <w:outlineLvl w:val="0"/>
    </w:pPr>
    <w:rPr>
      <w:rFonts w:asciiTheme="majorHAnsi" w:eastAsiaTheme="majorEastAsia" w:hAnsiTheme="majorHAnsi" w:cstheme="majorBidi"/>
      <w:b/>
      <w:bCs/>
      <w:color w:val="0082FC" w:themeColor="accent1"/>
      <w:sz w:val="36"/>
      <w:szCs w:val="28"/>
    </w:rPr>
  </w:style>
  <w:style w:type="paragraph" w:styleId="Heading2">
    <w:name w:val="heading 2"/>
    <w:basedOn w:val="Heading1"/>
    <w:next w:val="BodyText"/>
    <w:link w:val="Heading2Char"/>
    <w:qFormat/>
    <w:pPr>
      <w:pageBreakBefore w:val="0"/>
      <w:numPr>
        <w:ilvl w:val="1"/>
      </w:numPr>
      <w:pBdr>
        <w:bottom w:val="none" w:sz="0" w:space="0" w:color="auto"/>
      </w:pBdr>
      <w:tabs>
        <w:tab w:val="clear" w:pos="540"/>
        <w:tab w:val="left" w:pos="900"/>
      </w:tabs>
      <w:spacing w:before="200" w:after="40"/>
      <w:ind w:left="900" w:hanging="900"/>
      <w:outlineLvl w:val="1"/>
    </w:pPr>
    <w:rPr>
      <w:bCs w:val="0"/>
      <w:sz w:val="28"/>
      <w:szCs w:val="26"/>
    </w:rPr>
  </w:style>
  <w:style w:type="paragraph" w:styleId="Heading3">
    <w:name w:val="heading 3"/>
    <w:basedOn w:val="Heading2"/>
    <w:next w:val="BodyText"/>
    <w:link w:val="Heading3Char"/>
    <w:uiPriority w:val="2"/>
    <w:qFormat/>
    <w:pPr>
      <w:numPr>
        <w:ilvl w:val="2"/>
      </w:numPr>
      <w:tabs>
        <w:tab w:val="clear" w:pos="900"/>
        <w:tab w:val="left" w:pos="1080"/>
      </w:tabs>
      <w:ind w:left="1080" w:hanging="1080"/>
      <w:outlineLvl w:val="2"/>
    </w:pPr>
    <w:rPr>
      <w:bCs/>
      <w:sz w:val="24"/>
    </w:rPr>
  </w:style>
  <w:style w:type="paragraph" w:styleId="Heading4">
    <w:name w:val="heading 4"/>
    <w:basedOn w:val="Heading3"/>
    <w:next w:val="BodyText"/>
    <w:link w:val="Heading4Char"/>
    <w:uiPriority w:val="4"/>
    <w:qFormat/>
    <w:pPr>
      <w:numPr>
        <w:ilvl w:val="3"/>
      </w:numPr>
      <w:tabs>
        <w:tab w:val="clear" w:pos="1080"/>
        <w:tab w:val="left" w:pos="1260"/>
      </w:tabs>
      <w:ind w:left="1260" w:hanging="1260"/>
      <w:outlineLvl w:val="3"/>
    </w:pPr>
    <w:rPr>
      <w:bCs w:val="0"/>
      <w:iCs/>
      <w:sz w:val="22"/>
    </w:rPr>
  </w:style>
  <w:style w:type="paragraph" w:styleId="Heading5">
    <w:name w:val="heading 5"/>
    <w:basedOn w:val="Heading4"/>
    <w:next w:val="BodyText"/>
    <w:link w:val="Heading5Char"/>
    <w:uiPriority w:val="6"/>
    <w:semiHidden/>
    <w:qFormat/>
    <w:pPr>
      <w:numPr>
        <w:ilvl w:val="4"/>
      </w:numPr>
      <w:ind w:left="1260" w:hanging="1260"/>
      <w:outlineLvl w:val="4"/>
    </w:pPr>
  </w:style>
  <w:style w:type="paragraph" w:styleId="Heading6">
    <w:name w:val="heading 6"/>
    <w:basedOn w:val="Heading5"/>
    <w:next w:val="BodyText"/>
    <w:link w:val="Heading6Char"/>
    <w:uiPriority w:val="8"/>
    <w:semiHidden/>
    <w:qFormat/>
    <w:pPr>
      <w:numPr>
        <w:ilvl w:val="5"/>
      </w:numPr>
      <w:tabs>
        <w:tab w:val="left" w:pos="1440"/>
      </w:tabs>
      <w:ind w:left="1440" w:hanging="1440"/>
      <w:outlineLvl w:val="5"/>
    </w:pPr>
    <w:rPr>
      <w:b w:val="0"/>
      <w:i/>
      <w:iCs w:val="0"/>
      <w:sz w:val="20"/>
    </w:rPr>
  </w:style>
  <w:style w:type="paragraph" w:styleId="Heading7">
    <w:name w:val="heading 7"/>
    <w:basedOn w:val="Heading6"/>
    <w:next w:val="BodyTextIndent3"/>
    <w:link w:val="Heading7Char"/>
    <w:uiPriority w:val="8"/>
    <w:semiHidden/>
    <w:qFormat/>
    <w:pPr>
      <w:tabs>
        <w:tab w:val="left" w:pos="2430"/>
      </w:tabs>
      <w:outlineLvl w:val="6"/>
    </w:pPr>
    <w:rPr>
      <w:iCs/>
    </w:rPr>
  </w:style>
  <w:style w:type="paragraph" w:styleId="Heading8">
    <w:name w:val="heading 8"/>
    <w:basedOn w:val="Heading7"/>
    <w:next w:val="BodyTextIndent3"/>
    <w:link w:val="Heading8Char"/>
    <w:uiPriority w:val="8"/>
    <w:semiHidden/>
    <w:qFormat/>
    <w:pPr>
      <w:tabs>
        <w:tab w:val="clear" w:pos="2430"/>
        <w:tab w:val="left" w:pos="2592"/>
      </w:tabs>
      <w:outlineLvl w:val="7"/>
    </w:pPr>
    <w:rPr>
      <w:szCs w:val="20"/>
    </w:rPr>
  </w:style>
  <w:style w:type="paragraph" w:styleId="Heading9">
    <w:name w:val="heading 9"/>
    <w:basedOn w:val="Heading8"/>
    <w:next w:val="BodyTextIndent3"/>
    <w:link w:val="Heading9Char"/>
    <w:uiPriority w:val="8"/>
    <w:semiHidden/>
    <w:qFormat/>
    <w:pPr>
      <w:tabs>
        <w:tab w:val="clear" w:pos="2592"/>
        <w:tab w:val="left" w:pos="2765"/>
      </w:tabs>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8"/>
    <w:semiHidden/>
    <w:qFormat/>
    <w:pPr>
      <w:spacing w:before="120" w:after="240"/>
    </w:pPr>
  </w:style>
  <w:style w:type="paragraph" w:styleId="BodyTextIndent3">
    <w:name w:val="Body Text Indent 3"/>
    <w:basedOn w:val="Normal"/>
    <w:link w:val="BodyTextIndent3Char"/>
    <w:uiPriority w:val="7"/>
    <w:semiHidden/>
    <w:qFormat/>
    <w:pPr>
      <w:ind w:left="1080"/>
    </w:pPr>
    <w:rPr>
      <w:szCs w:val="16"/>
    </w:rPr>
  </w:style>
  <w:style w:type="paragraph" w:styleId="ListBullet4">
    <w:name w:val="List Bullet 4"/>
    <w:basedOn w:val="Normal"/>
    <w:uiPriority w:val="99"/>
    <w:qFormat/>
    <w:pPr>
      <w:numPr>
        <w:numId w:val="2"/>
      </w:numPr>
    </w:pPr>
    <w:rPr>
      <w:color w:val="3E434A" w:themeColor="text2"/>
    </w:rPr>
  </w:style>
  <w:style w:type="paragraph" w:styleId="Caption">
    <w:name w:val="caption"/>
    <w:basedOn w:val="Normal"/>
    <w:next w:val="Normal"/>
    <w:uiPriority w:val="16"/>
    <w:qFormat/>
    <w:pPr>
      <w:spacing w:before="120" w:after="240" w:line="240" w:lineRule="auto"/>
    </w:pPr>
    <w:rPr>
      <w:bCs/>
      <w:i/>
      <w:color w:val="3E434A" w:themeColor="text2"/>
      <w:sz w:val="18"/>
      <w:szCs w:val="18"/>
    </w:rPr>
  </w:style>
  <w:style w:type="paragraph" w:styleId="ListBullet">
    <w:name w:val="List Bullet"/>
    <w:basedOn w:val="Normal"/>
    <w:uiPriority w:val="99"/>
    <w:qFormat/>
    <w:pPr>
      <w:numPr>
        <w:numId w:val="3"/>
      </w:numPr>
    </w:pPr>
    <w:rPr>
      <w:color w:val="3E434A" w:themeColor="text2"/>
    </w:rPr>
  </w:style>
  <w:style w:type="paragraph" w:styleId="TOAHeading">
    <w:name w:val="toa heading"/>
    <w:basedOn w:val="Normal"/>
    <w:next w:val="Normal"/>
    <w:uiPriority w:val="99"/>
    <w:semiHidden/>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qFormat/>
    <w:pPr>
      <w:spacing w:line="240" w:lineRule="auto"/>
    </w:pPr>
    <w:rPr>
      <w:szCs w:val="20"/>
    </w:rPr>
  </w:style>
  <w:style w:type="paragraph" w:styleId="ListBullet3">
    <w:name w:val="List Bullet 3"/>
    <w:basedOn w:val="Normal"/>
    <w:uiPriority w:val="99"/>
    <w:qFormat/>
    <w:pPr>
      <w:ind w:left="1080" w:hanging="360"/>
    </w:pPr>
    <w:rPr>
      <w:color w:val="3E434A" w:themeColor="text2"/>
    </w:rPr>
  </w:style>
  <w:style w:type="paragraph" w:styleId="BodyTextIndent">
    <w:name w:val="Body Text Indent"/>
    <w:basedOn w:val="Normal"/>
    <w:link w:val="BodyTextIndentChar"/>
    <w:uiPriority w:val="3"/>
    <w:qFormat/>
    <w:pPr>
      <w:ind w:left="360"/>
    </w:pPr>
  </w:style>
  <w:style w:type="paragraph" w:styleId="BlockText">
    <w:name w:val="Block Text"/>
    <w:basedOn w:val="Normal"/>
    <w:uiPriority w:val="17"/>
    <w:qFormat/>
    <w:pPr>
      <w:pBdr>
        <w:top w:val="single" w:sz="2" w:space="10" w:color="EDEF28" w:themeColor="accent6"/>
        <w:left w:val="single" w:sz="2" w:space="10" w:color="EDEF28" w:themeColor="accent6"/>
        <w:bottom w:val="single" w:sz="2" w:space="10" w:color="EDEF28" w:themeColor="accent6"/>
        <w:right w:val="single" w:sz="2" w:space="10" w:color="EDEF28" w:themeColor="accent6"/>
      </w:pBdr>
      <w:shd w:val="clear" w:color="auto" w:fill="F8F8F8"/>
      <w:spacing w:before="120"/>
      <w:ind w:left="115" w:right="115"/>
    </w:pPr>
    <w:rPr>
      <w:i/>
      <w:iCs/>
      <w:color w:val="0082FC" w:themeColor="accent1"/>
    </w:rPr>
  </w:style>
  <w:style w:type="paragraph" w:styleId="ListBullet2">
    <w:name w:val="List Bullet 2"/>
    <w:basedOn w:val="Normal"/>
    <w:uiPriority w:val="99"/>
    <w:qFormat/>
    <w:pPr>
      <w:numPr>
        <w:numId w:val="4"/>
      </w:numPr>
    </w:pPr>
    <w:rPr>
      <w:color w:val="3E434A" w:themeColor="text2"/>
    </w:rPr>
  </w:style>
  <w:style w:type="paragraph" w:styleId="TOC3">
    <w:name w:val="toc 3"/>
    <w:basedOn w:val="Normal"/>
    <w:next w:val="Normal"/>
    <w:uiPriority w:val="39"/>
    <w:unhideWhenUsed/>
    <w:qFormat/>
    <w:pPr>
      <w:tabs>
        <w:tab w:val="left" w:pos="1170"/>
        <w:tab w:val="right" w:leader="dot" w:pos="9350"/>
      </w:tabs>
      <w:spacing w:after="60" w:line="240" w:lineRule="auto"/>
      <w:ind w:left="360"/>
    </w:pPr>
    <w:rPr>
      <w:color w:val="0082FC" w:themeColor="accent1"/>
      <w:sz w:val="18"/>
    </w:rPr>
  </w:style>
  <w:style w:type="paragraph" w:styleId="ListBullet5">
    <w:name w:val="List Bullet 5"/>
    <w:basedOn w:val="Normal"/>
    <w:uiPriority w:val="99"/>
    <w:qFormat/>
    <w:pPr>
      <w:numPr>
        <w:numId w:val="5"/>
      </w:numPr>
    </w:pPr>
    <w:rPr>
      <w:color w:val="3E434A" w:themeColor="text2"/>
    </w:rPr>
  </w:style>
  <w:style w:type="paragraph" w:styleId="BodyTextIndent2">
    <w:name w:val="Body Text Indent 2"/>
    <w:basedOn w:val="Normal"/>
    <w:link w:val="BodyTextIndent2Char"/>
    <w:uiPriority w:val="5"/>
    <w:qFormat/>
    <w:pPr>
      <w:ind w:left="720"/>
    </w:p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49"/>
    <w:qFormat/>
    <w:pPr>
      <w:tabs>
        <w:tab w:val="center" w:pos="4680"/>
        <w:tab w:val="right" w:pos="9360"/>
      </w:tabs>
      <w:spacing w:before="120" w:after="0" w:line="240" w:lineRule="auto"/>
    </w:pPr>
    <w:rPr>
      <w:color w:val="808080" w:themeColor="background1" w:themeShade="80"/>
      <w:sz w:val="16"/>
    </w:rPr>
  </w:style>
  <w:style w:type="paragraph" w:styleId="Header">
    <w:name w:val="header"/>
    <w:basedOn w:val="Normal"/>
    <w:link w:val="HeaderChar"/>
    <w:uiPriority w:val="99"/>
    <w:qFormat/>
    <w:pPr>
      <w:tabs>
        <w:tab w:val="center" w:pos="4680"/>
        <w:tab w:val="right" w:pos="9360"/>
      </w:tabs>
      <w:spacing w:after="0" w:line="240" w:lineRule="auto"/>
      <w:jc w:val="right"/>
    </w:pPr>
    <w:rPr>
      <w:color w:val="808080" w:themeColor="background1" w:themeShade="80"/>
    </w:rPr>
  </w:style>
  <w:style w:type="paragraph" w:styleId="TOC1">
    <w:name w:val="toc 1"/>
    <w:basedOn w:val="Normal"/>
    <w:next w:val="Normal"/>
    <w:uiPriority w:val="39"/>
    <w:qFormat/>
    <w:pPr>
      <w:tabs>
        <w:tab w:val="left" w:pos="360"/>
        <w:tab w:val="right" w:leader="dot" w:pos="9350"/>
      </w:tabs>
      <w:spacing w:before="120" w:line="240" w:lineRule="auto"/>
    </w:pPr>
    <w:rPr>
      <w:rFonts w:cstheme="majorHAnsi"/>
      <w:b/>
      <w:color w:val="0082FC" w:themeColor="accent1"/>
    </w:rPr>
  </w:style>
  <w:style w:type="paragraph" w:styleId="TOC4">
    <w:name w:val="toc 4"/>
    <w:basedOn w:val="Normal"/>
    <w:next w:val="Normal"/>
    <w:uiPriority w:val="39"/>
    <w:unhideWhenUsed/>
    <w:qFormat/>
    <w:pPr>
      <w:tabs>
        <w:tab w:val="left" w:pos="1440"/>
        <w:tab w:val="right" w:leader="dot" w:pos="9350"/>
      </w:tabs>
      <w:spacing w:after="60" w:line="247" w:lineRule="auto"/>
      <w:ind w:left="360"/>
    </w:pPr>
    <w:rPr>
      <w:color w:val="0082FC" w:themeColor="accent1"/>
      <w:sz w:val="18"/>
    </w:rPr>
  </w:style>
  <w:style w:type="paragraph" w:styleId="Subtitle">
    <w:name w:val="Subtitle"/>
    <w:basedOn w:val="Normal"/>
    <w:next w:val="Normal"/>
    <w:link w:val="SubtitleChar"/>
    <w:uiPriority w:val="31"/>
    <w:qFormat/>
    <w:pPr>
      <w:spacing w:after="240" w:line="240" w:lineRule="auto"/>
      <w:ind w:left="403"/>
    </w:pPr>
    <w:rPr>
      <w:rFonts w:ascii="Palatino" w:eastAsiaTheme="majorEastAsia" w:hAnsi="Palatino" w:cstheme="majorBidi"/>
      <w:iCs/>
      <w:color w:val="3E434A" w:themeColor="text2"/>
      <w:sz w:val="32"/>
      <w:szCs w:val="24"/>
    </w:rPr>
  </w:style>
  <w:style w:type="paragraph" w:styleId="TOC2">
    <w:name w:val="toc 2"/>
    <w:basedOn w:val="Normal"/>
    <w:next w:val="Normal"/>
    <w:uiPriority w:val="39"/>
    <w:qFormat/>
    <w:pPr>
      <w:tabs>
        <w:tab w:val="left" w:pos="900"/>
        <w:tab w:val="right" w:leader="dot" w:pos="9350"/>
      </w:tabs>
      <w:spacing w:after="60" w:line="247" w:lineRule="auto"/>
      <w:ind w:left="360"/>
    </w:pPr>
    <w:rPr>
      <w:color w:val="0082FC" w:themeColor="accent1"/>
    </w:rPr>
  </w:style>
  <w:style w:type="paragraph" w:styleId="NormalWeb">
    <w:name w:val="Normal (Web)"/>
    <w:basedOn w:val="Normal"/>
    <w:uiPriority w:val="99"/>
    <w:semiHidden/>
    <w:unhideWhenUsed/>
    <w:qFormat/>
    <w:rPr>
      <w:sz w:val="24"/>
    </w:rPr>
  </w:style>
  <w:style w:type="paragraph" w:styleId="Title">
    <w:name w:val="Title"/>
    <w:basedOn w:val="Normal"/>
    <w:next w:val="Normal"/>
    <w:link w:val="TitleChar"/>
    <w:uiPriority w:val="31"/>
    <w:qFormat/>
    <w:pPr>
      <w:spacing w:before="80" w:after="80" w:line="240" w:lineRule="auto"/>
      <w:ind w:left="360"/>
    </w:pPr>
    <w:rPr>
      <w:rFonts w:asciiTheme="majorHAnsi" w:eastAsiaTheme="majorEastAsia" w:hAnsiTheme="majorHAnsi" w:cstheme="majorBidi"/>
      <w:b/>
      <w:color w:val="0082FC" w:themeColor="accent1"/>
      <w:spacing w:val="5"/>
      <w:kern w:val="28"/>
      <w:sz w:val="48"/>
      <w:szCs w:val="5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18"/>
    <w:qFormat/>
    <w:rPr>
      <w:b/>
      <w:bCs/>
      <w:color w:val="auto"/>
    </w:rPr>
  </w:style>
  <w:style w:type="character" w:styleId="FollowedHyperlink">
    <w:name w:val="FollowedHyperlink"/>
    <w:basedOn w:val="DefaultParagraphFont"/>
    <w:uiPriority w:val="99"/>
    <w:semiHidden/>
    <w:unhideWhenUsed/>
    <w:qFormat/>
    <w:rPr>
      <w:color w:val="0082FC" w:themeColor="followedHyperlink"/>
      <w:u w:val="single"/>
    </w:rPr>
  </w:style>
  <w:style w:type="character" w:styleId="Emphasis">
    <w:name w:val="Emphasis"/>
    <w:basedOn w:val="DefaultParagraphFont"/>
    <w:uiPriority w:val="9"/>
    <w:qFormat/>
    <w:rPr>
      <w:iCs/>
      <w:color w:val="40A1FD" w:themeColor="accent2"/>
    </w:rPr>
  </w:style>
  <w:style w:type="character" w:styleId="Hyperlink">
    <w:name w:val="Hyperlink"/>
    <w:basedOn w:val="DefaultParagraphFont"/>
    <w:uiPriority w:val="99"/>
    <w:unhideWhenUsed/>
    <w:qFormat/>
    <w:rPr>
      <w:color w:val="0082FC" w:themeColor="hyperlink"/>
      <w:u w:val="single"/>
    </w:rPr>
  </w:style>
  <w:style w:type="character" w:styleId="CommentReference">
    <w:name w:val="annotation reference"/>
    <w:basedOn w:val="DefaultParagraphFont"/>
    <w:uiPriority w:val="99"/>
    <w:semiHidden/>
    <w:qFormat/>
    <w:rPr>
      <w:sz w:val="16"/>
      <w:szCs w:val="16"/>
    </w:rPr>
  </w:style>
  <w:style w:type="paragraph" w:customStyle="1" w:styleId="Reference">
    <w:name w:val="Reference"/>
    <w:basedOn w:val="Normal"/>
    <w:uiPriority w:val="22"/>
    <w:qFormat/>
    <w:pPr>
      <w:numPr>
        <w:numId w:val="6"/>
      </w:numPr>
      <w:spacing w:before="120"/>
    </w:pPr>
    <w:rPr>
      <w:sz w:val="22"/>
    </w:rPr>
  </w:style>
  <w:style w:type="paragraph" w:customStyle="1" w:styleId="TableText">
    <w:name w:val="Table Text"/>
    <w:basedOn w:val="Normal"/>
    <w:qFormat/>
    <w:pPr>
      <w:spacing w:before="120" w:line="240" w:lineRule="auto"/>
    </w:pPr>
    <w:rPr>
      <w:color w:val="262626" w:themeColor="text1" w:themeTint="D9"/>
    </w:rPr>
  </w:style>
  <w:style w:type="paragraph" w:customStyle="1" w:styleId="TableTitle">
    <w:name w:val="Table Title"/>
    <w:basedOn w:val="Caption"/>
    <w:uiPriority w:val="15"/>
    <w:qFormat/>
    <w:pPr>
      <w:spacing w:after="80"/>
    </w:pPr>
    <w:rPr>
      <w:sz w:val="20"/>
      <w:szCs w:val="20"/>
    </w:rPr>
  </w:style>
  <w:style w:type="character" w:customStyle="1" w:styleId="Heading1Char">
    <w:name w:val="Heading 1 Char"/>
    <w:basedOn w:val="DefaultParagraphFont"/>
    <w:link w:val="Heading1"/>
    <w:qFormat/>
    <w:rPr>
      <w:rFonts w:asciiTheme="majorHAnsi" w:eastAsiaTheme="majorEastAsia" w:hAnsiTheme="majorHAnsi" w:cstheme="majorBidi"/>
      <w:b/>
      <w:bCs/>
      <w:color w:val="0082FC" w:themeColor="accent1"/>
      <w:sz w:val="36"/>
      <w:szCs w:val="28"/>
    </w:rPr>
  </w:style>
  <w:style w:type="character" w:customStyle="1" w:styleId="Heading2Char">
    <w:name w:val="Heading 2 Char"/>
    <w:basedOn w:val="DefaultParagraphFont"/>
    <w:link w:val="Heading2"/>
    <w:qFormat/>
    <w:rPr>
      <w:rFonts w:asciiTheme="majorHAnsi" w:eastAsiaTheme="majorEastAsia" w:hAnsiTheme="majorHAnsi" w:cstheme="majorBidi"/>
      <w:b/>
      <w:color w:val="0082FC" w:themeColor="accent1"/>
      <w:sz w:val="28"/>
      <w:szCs w:val="26"/>
    </w:rPr>
  </w:style>
  <w:style w:type="character" w:customStyle="1" w:styleId="Heading3Char">
    <w:name w:val="Heading 3 Char"/>
    <w:basedOn w:val="DefaultParagraphFont"/>
    <w:link w:val="Heading3"/>
    <w:uiPriority w:val="2"/>
    <w:qFormat/>
    <w:rPr>
      <w:rFonts w:asciiTheme="majorHAnsi" w:eastAsiaTheme="majorEastAsia" w:hAnsiTheme="majorHAnsi" w:cstheme="majorBidi"/>
      <w:b/>
      <w:bCs/>
      <w:color w:val="0082FC" w:themeColor="accent1"/>
      <w:sz w:val="24"/>
      <w:szCs w:val="26"/>
    </w:rPr>
  </w:style>
  <w:style w:type="character" w:customStyle="1" w:styleId="BodyTextIndentChar">
    <w:name w:val="Body Text Indent Char"/>
    <w:basedOn w:val="DefaultParagraphFont"/>
    <w:link w:val="BodyTextIndent"/>
    <w:uiPriority w:val="3"/>
    <w:qFormat/>
    <w:rPr>
      <w:sz w:val="20"/>
    </w:rPr>
  </w:style>
  <w:style w:type="character" w:customStyle="1" w:styleId="Heading4Char">
    <w:name w:val="Heading 4 Char"/>
    <w:basedOn w:val="DefaultParagraphFont"/>
    <w:link w:val="Heading4"/>
    <w:uiPriority w:val="4"/>
    <w:qFormat/>
    <w:rPr>
      <w:rFonts w:asciiTheme="majorHAnsi" w:eastAsiaTheme="majorEastAsia" w:hAnsiTheme="majorHAnsi" w:cstheme="majorBidi"/>
      <w:b/>
      <w:iCs/>
      <w:color w:val="0082FC" w:themeColor="accent1"/>
      <w:szCs w:val="26"/>
    </w:rPr>
  </w:style>
  <w:style w:type="character" w:customStyle="1" w:styleId="BodyTextIndent2Char">
    <w:name w:val="Body Text Indent 2 Char"/>
    <w:basedOn w:val="DefaultParagraphFont"/>
    <w:link w:val="BodyTextIndent2"/>
    <w:uiPriority w:val="5"/>
    <w:qFormat/>
    <w:rPr>
      <w:sz w:val="20"/>
    </w:rPr>
  </w:style>
  <w:style w:type="character" w:customStyle="1" w:styleId="Heading5Char">
    <w:name w:val="Heading 5 Char"/>
    <w:basedOn w:val="DefaultParagraphFont"/>
    <w:link w:val="Heading5"/>
    <w:uiPriority w:val="6"/>
    <w:semiHidden/>
    <w:qFormat/>
    <w:rPr>
      <w:rFonts w:asciiTheme="majorHAnsi" w:eastAsiaTheme="majorEastAsia" w:hAnsiTheme="majorHAnsi" w:cstheme="majorBidi"/>
      <w:b/>
      <w:iCs/>
      <w:color w:val="0082FC" w:themeColor="accent1"/>
      <w:szCs w:val="26"/>
    </w:rPr>
  </w:style>
  <w:style w:type="character" w:customStyle="1" w:styleId="BodyTextIndent3Char">
    <w:name w:val="Body Text Indent 3 Char"/>
    <w:basedOn w:val="DefaultParagraphFont"/>
    <w:link w:val="BodyTextIndent3"/>
    <w:uiPriority w:val="7"/>
    <w:semiHidden/>
    <w:qFormat/>
    <w:rPr>
      <w:sz w:val="20"/>
      <w:szCs w:val="16"/>
    </w:rPr>
  </w:style>
  <w:style w:type="character" w:customStyle="1" w:styleId="TitleChar">
    <w:name w:val="Title Char"/>
    <w:basedOn w:val="DefaultParagraphFont"/>
    <w:link w:val="Title"/>
    <w:uiPriority w:val="31"/>
    <w:qFormat/>
    <w:rPr>
      <w:rFonts w:asciiTheme="majorHAnsi" w:eastAsiaTheme="majorEastAsia" w:hAnsiTheme="majorHAnsi" w:cstheme="majorBidi"/>
      <w:b/>
      <w:color w:val="0082FC" w:themeColor="accent1"/>
      <w:spacing w:val="5"/>
      <w:kern w:val="28"/>
      <w:sz w:val="48"/>
      <w:szCs w:val="52"/>
    </w:rPr>
  </w:style>
  <w:style w:type="character" w:customStyle="1" w:styleId="BodyTextChar">
    <w:name w:val="Body Text Char"/>
    <w:basedOn w:val="DefaultParagraphFont"/>
    <w:link w:val="BodyText"/>
    <w:uiPriority w:val="18"/>
    <w:semiHidden/>
    <w:qFormat/>
    <w:rPr>
      <w:rFonts w:eastAsiaTheme="minorEastAsia"/>
      <w:sz w:val="20"/>
    </w:rPr>
  </w:style>
  <w:style w:type="character" w:customStyle="1" w:styleId="SubtitleChar">
    <w:name w:val="Subtitle Char"/>
    <w:basedOn w:val="DefaultParagraphFont"/>
    <w:link w:val="Subtitle"/>
    <w:uiPriority w:val="31"/>
    <w:qFormat/>
    <w:rPr>
      <w:rFonts w:ascii="Palatino" w:eastAsiaTheme="majorEastAsia" w:hAnsi="Palatino" w:cstheme="majorBidi"/>
      <w:iCs/>
      <w:color w:val="3E434A" w:themeColor="text2"/>
      <w:sz w:val="32"/>
      <w:szCs w:val="24"/>
    </w:rPr>
  </w:style>
  <w:style w:type="paragraph" w:styleId="Quote">
    <w:name w:val="Quote"/>
    <w:basedOn w:val="Normal"/>
    <w:next w:val="Normal"/>
    <w:link w:val="QuoteChar"/>
    <w:uiPriority w:val="10"/>
    <w:qFormat/>
    <w:pPr>
      <w:spacing w:before="120" w:line="240" w:lineRule="auto"/>
      <w:ind w:left="360" w:right="720"/>
    </w:pPr>
    <w:rPr>
      <w:rFonts w:ascii="Palatino" w:hAnsi="Palatino"/>
      <w:i/>
      <w:iCs/>
      <w:color w:val="0082FC" w:themeColor="accent1"/>
    </w:rPr>
  </w:style>
  <w:style w:type="character" w:customStyle="1" w:styleId="QuoteChar">
    <w:name w:val="Quote Char"/>
    <w:basedOn w:val="DefaultParagraphFont"/>
    <w:link w:val="Quote"/>
    <w:uiPriority w:val="10"/>
    <w:qFormat/>
    <w:rPr>
      <w:rFonts w:ascii="Palatino" w:hAnsi="Palatino"/>
      <w:i/>
      <w:iCs/>
      <w:color w:val="0082FC" w:themeColor="accent1"/>
      <w:sz w:val="20"/>
    </w:rPr>
  </w:style>
  <w:style w:type="character" w:customStyle="1" w:styleId="IntenseEmphasis1">
    <w:name w:val="Intense Emphasis1"/>
    <w:basedOn w:val="DefaultParagraphFont"/>
    <w:uiPriority w:val="10"/>
    <w:qFormat/>
    <w:rPr>
      <w:b/>
      <w:bCs/>
      <w:i/>
      <w:iCs/>
      <w:color w:val="262626" w:themeColor="text1" w:themeTint="D9"/>
    </w:rPr>
  </w:style>
  <w:style w:type="character" w:customStyle="1" w:styleId="Heading6Char">
    <w:name w:val="Heading 6 Char"/>
    <w:basedOn w:val="DefaultParagraphFont"/>
    <w:link w:val="Heading6"/>
    <w:uiPriority w:val="8"/>
    <w:semiHidden/>
    <w:qFormat/>
    <w:rPr>
      <w:rFonts w:asciiTheme="majorHAnsi" w:eastAsiaTheme="majorEastAsia" w:hAnsiTheme="majorHAnsi" w:cstheme="majorBidi"/>
      <w:i/>
      <w:color w:val="0082FC" w:themeColor="accent1"/>
      <w:sz w:val="20"/>
      <w:szCs w:val="26"/>
    </w:rPr>
  </w:style>
  <w:style w:type="character" w:customStyle="1" w:styleId="Heading7Char">
    <w:name w:val="Heading 7 Char"/>
    <w:basedOn w:val="DefaultParagraphFont"/>
    <w:link w:val="Heading7"/>
    <w:uiPriority w:val="8"/>
    <w:semiHidden/>
    <w:qFormat/>
    <w:rPr>
      <w:rFonts w:asciiTheme="majorHAnsi" w:eastAsiaTheme="majorEastAsia" w:hAnsiTheme="majorHAnsi" w:cstheme="majorBidi"/>
      <w:i/>
      <w:iCs/>
      <w:color w:val="0082FC" w:themeColor="accent1"/>
      <w:sz w:val="20"/>
      <w:szCs w:val="26"/>
    </w:rPr>
  </w:style>
  <w:style w:type="character" w:customStyle="1" w:styleId="Heading8Char">
    <w:name w:val="Heading 8 Char"/>
    <w:basedOn w:val="DefaultParagraphFont"/>
    <w:link w:val="Heading8"/>
    <w:uiPriority w:val="8"/>
    <w:semiHidden/>
    <w:qFormat/>
    <w:rPr>
      <w:rFonts w:asciiTheme="majorHAnsi" w:eastAsiaTheme="majorEastAsia" w:hAnsiTheme="majorHAnsi" w:cstheme="majorBidi"/>
      <w:i/>
      <w:iCs/>
      <w:color w:val="0082FC" w:themeColor="accent1"/>
      <w:sz w:val="20"/>
      <w:szCs w:val="20"/>
    </w:rPr>
  </w:style>
  <w:style w:type="character" w:customStyle="1" w:styleId="Heading9Char">
    <w:name w:val="Heading 9 Char"/>
    <w:basedOn w:val="DefaultParagraphFont"/>
    <w:link w:val="Heading9"/>
    <w:uiPriority w:val="8"/>
    <w:semiHidden/>
    <w:qFormat/>
    <w:rPr>
      <w:rFonts w:asciiTheme="majorHAnsi" w:eastAsiaTheme="majorEastAsia" w:hAnsiTheme="majorHAnsi" w:cstheme="majorBidi"/>
      <w:i/>
      <w:color w:val="0082FC" w:themeColor="accent1"/>
      <w:sz w:val="20"/>
      <w:szCs w:val="20"/>
    </w:rPr>
  </w:style>
  <w:style w:type="character" w:customStyle="1" w:styleId="FooterChar">
    <w:name w:val="Footer Char"/>
    <w:basedOn w:val="DefaultParagraphFont"/>
    <w:link w:val="Footer"/>
    <w:uiPriority w:val="49"/>
    <w:qFormat/>
    <w:rPr>
      <w:rFonts w:eastAsiaTheme="minorEastAsia"/>
      <w:color w:val="808080" w:themeColor="background1" w:themeShade="80"/>
      <w:sz w:val="16"/>
    </w:rPr>
  </w:style>
  <w:style w:type="character" w:customStyle="1" w:styleId="HeaderChar">
    <w:name w:val="Header Char"/>
    <w:basedOn w:val="DefaultParagraphFont"/>
    <w:link w:val="Header"/>
    <w:uiPriority w:val="99"/>
    <w:qFormat/>
    <w:rPr>
      <w:rFonts w:eastAsiaTheme="minorEastAsia"/>
      <w:color w:val="808080" w:themeColor="background1" w:themeShade="80"/>
      <w:sz w:val="20"/>
    </w:r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Segoe UI" w:eastAsiaTheme="minorEastAsia" w:hAnsi="Segoe UI" w:cs="Segoe UI"/>
      <w:sz w:val="18"/>
      <w:szCs w:val="18"/>
    </w:rPr>
  </w:style>
  <w:style w:type="paragraph" w:customStyle="1" w:styleId="TOCHeading1">
    <w:name w:val="TOC Heading1"/>
    <w:next w:val="BodyText"/>
    <w:uiPriority w:val="39"/>
    <w:qFormat/>
    <w:pPr>
      <w:spacing w:before="480" w:line="276" w:lineRule="auto"/>
    </w:pPr>
    <w:rPr>
      <w:rFonts w:asciiTheme="majorHAnsi" w:eastAsiaTheme="majorEastAsia" w:hAnsiTheme="majorHAnsi" w:cstheme="majorBidi"/>
      <w:b/>
      <w:bCs/>
      <w:color w:val="0082FC" w:themeColor="accent1"/>
      <w:sz w:val="32"/>
      <w:szCs w:val="28"/>
    </w:rPr>
  </w:style>
  <w:style w:type="paragraph" w:styleId="NoSpacing">
    <w:name w:val="No Spacing"/>
    <w:uiPriority w:val="18"/>
    <w:qFormat/>
    <w:rPr>
      <w:rFonts w:asciiTheme="minorHAnsi" w:eastAsiaTheme="minorEastAsia" w:hAnsiTheme="minorHAnsi" w:cstheme="minorBidi"/>
      <w:szCs w:val="22"/>
    </w:rPr>
  </w:style>
  <w:style w:type="character" w:customStyle="1" w:styleId="CommentTextChar">
    <w:name w:val="Comment Text Char"/>
    <w:basedOn w:val="DefaultParagraphFont"/>
    <w:link w:val="CommentText"/>
    <w:uiPriority w:val="99"/>
    <w:semiHidden/>
    <w:qFormat/>
    <w:rPr>
      <w:rFonts w:eastAsiaTheme="minorEastAsia"/>
      <w:sz w:val="20"/>
      <w:szCs w:val="20"/>
    </w:rPr>
  </w:style>
  <w:style w:type="character" w:styleId="PlaceholderText">
    <w:name w:val="Placeholder Text"/>
    <w:basedOn w:val="DefaultParagraphFont"/>
    <w:uiPriority w:val="99"/>
    <w:semiHidden/>
    <w:qFormat/>
    <w:rPr>
      <w:color w:val="808080"/>
    </w:rPr>
  </w:style>
  <w:style w:type="character" w:customStyle="1" w:styleId="CommentSubjectChar">
    <w:name w:val="Comment Subject Char"/>
    <w:basedOn w:val="CommentTextChar"/>
    <w:link w:val="CommentSubject"/>
    <w:uiPriority w:val="99"/>
    <w:semiHidden/>
    <w:qFormat/>
    <w:rPr>
      <w:rFonts w:eastAsiaTheme="minorEastAsia"/>
      <w:b/>
      <w:bCs/>
      <w:sz w:val="20"/>
      <w:szCs w:val="20"/>
    </w:rPr>
  </w:style>
  <w:style w:type="character" w:customStyle="1" w:styleId="Headline">
    <w:name w:val="Headline"/>
    <w:basedOn w:val="DefaultParagraphFont"/>
    <w:uiPriority w:val="1"/>
    <w:qFormat/>
    <w:rPr>
      <w:rFonts w:ascii="Arial" w:hAnsi="Arial"/>
      <w:b/>
      <w:color w:val="0082FC" w:themeColor="accent1"/>
      <w:sz w:val="72"/>
    </w:rPr>
  </w:style>
  <w:style w:type="paragraph" w:customStyle="1" w:styleId="SubTitle0">
    <w:name w:val="Sub Title"/>
    <w:basedOn w:val="Normal"/>
    <w:uiPriority w:val="1"/>
    <w:qFormat/>
    <w:pPr>
      <w:framePr w:hSpace="187" w:wrap="around" w:vAnchor="page" w:hAnchor="margin" w:y="7561"/>
      <w:spacing w:line="240" w:lineRule="auto"/>
      <w:suppressOverlap/>
    </w:pPr>
    <w:rPr>
      <w:b/>
      <w:color w:val="262626" w:themeColor="text1" w:themeTint="D9"/>
      <w:sz w:val="24"/>
    </w:rPr>
  </w:style>
  <w:style w:type="paragraph" w:customStyle="1" w:styleId="CoverDate">
    <w:name w:val="Cover: Date"/>
    <w:basedOn w:val="Normal"/>
    <w:uiPriority w:val="1"/>
    <w:qFormat/>
    <w:pPr>
      <w:framePr w:hSpace="187" w:wrap="around" w:vAnchor="page" w:hAnchor="margin" w:y="7561"/>
      <w:spacing w:before="240" w:line="240" w:lineRule="auto"/>
      <w:suppressOverlap/>
    </w:pPr>
    <w:rPr>
      <w:color w:val="262626" w:themeColor="text1" w:themeTint="D9"/>
    </w:rPr>
  </w:style>
  <w:style w:type="paragraph" w:customStyle="1" w:styleId="DisclaimerText">
    <w:name w:val="Disclaimer Text"/>
    <w:basedOn w:val="Normal"/>
    <w:uiPriority w:val="1"/>
    <w:qFormat/>
    <w:pPr>
      <w:tabs>
        <w:tab w:val="left" w:pos="1185"/>
      </w:tabs>
      <w:spacing w:afterLines="60" w:after="144" w:line="259" w:lineRule="auto"/>
    </w:pPr>
    <w:rPr>
      <w:color w:val="262626" w:themeColor="text1" w:themeTint="D9"/>
      <w:sz w:val="16"/>
    </w:rPr>
  </w:style>
  <w:style w:type="character" w:customStyle="1" w:styleId="DisclaimerBold">
    <w:name w:val="Disclaimer Bold"/>
    <w:basedOn w:val="DefaultParagraphFont"/>
    <w:uiPriority w:val="1"/>
    <w:qFormat/>
    <w:rPr>
      <w:b/>
    </w:rPr>
  </w:style>
  <w:style w:type="character" w:customStyle="1" w:styleId="TableHeading">
    <w:name w:val="Table Heading"/>
    <w:basedOn w:val="DefaultParagraphFont"/>
    <w:uiPriority w:val="1"/>
    <w:qFormat/>
    <w:rPr>
      <w:rFonts w:ascii="Arial" w:hAnsi="Arial"/>
      <w:b/>
      <w:sz w:val="20"/>
    </w:rPr>
  </w:style>
  <w:style w:type="paragraph" w:customStyle="1" w:styleId="Revision1">
    <w:name w:val="Revision1"/>
    <w:hidden/>
    <w:uiPriority w:val="99"/>
    <w:semiHidden/>
    <w:qFormat/>
    <w:rPr>
      <w:rFonts w:asciiTheme="minorHAnsi" w:eastAsiaTheme="minorEastAsia" w:hAnsiTheme="minorHAnsi" w:cstheme="minorBidi"/>
      <w:szCs w:val="22"/>
    </w:rPr>
  </w:style>
  <w:style w:type="character" w:customStyle="1" w:styleId="DocumentHyperlink">
    <w:name w:val="Document Hyperlink"/>
    <w:basedOn w:val="DefaultParagraphFont"/>
    <w:uiPriority w:val="1"/>
    <w:qFormat/>
    <w:rPr>
      <w:color w:val="0082FC" w:themeColor="accent1"/>
      <w:sz w:val="20"/>
    </w:rPr>
  </w:style>
  <w:style w:type="paragraph" w:customStyle="1" w:styleId="SpecDiscliamerHeading">
    <w:name w:val="Spec Discliamer Heading"/>
    <w:basedOn w:val="TOAHeading"/>
    <w:next w:val="DisclaimerText"/>
    <w:uiPriority w:val="1"/>
    <w:qFormat/>
    <w:pPr>
      <w:ind w:left="720" w:right="630"/>
    </w:pPr>
    <w:rPr>
      <w:b w:val="0"/>
      <w:color w:val="0082FC" w:themeColor="accent1"/>
      <w:sz w:val="28"/>
    </w:rPr>
  </w:style>
  <w:style w:type="paragraph" w:customStyle="1" w:styleId="DocumentTerminologyHeading">
    <w:name w:val="Document Terminology Heading"/>
    <w:next w:val="BodyText"/>
    <w:uiPriority w:val="1"/>
    <w:qFormat/>
    <w:pPr>
      <w:pageBreakBefore/>
      <w:pBdr>
        <w:bottom w:val="single" w:sz="4" w:space="1" w:color="0082FC" w:themeColor="accent1"/>
      </w:pBdr>
      <w:spacing w:after="200" w:line="276" w:lineRule="auto"/>
    </w:pPr>
    <w:rPr>
      <w:rFonts w:asciiTheme="majorHAnsi" w:eastAsiaTheme="majorEastAsia" w:hAnsiTheme="majorHAnsi" w:cstheme="majorBidi"/>
      <w:b/>
      <w:bCs/>
      <w:color w:val="0082FC" w:themeColor="accent1"/>
      <w:sz w:val="36"/>
      <w:szCs w:val="28"/>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Copyright">
    <w:name w:val="Copyright"/>
    <w:uiPriority w:val="14"/>
    <w:semiHidden/>
    <w:qFormat/>
    <w:pPr>
      <w:spacing w:after="80" w:line="220" w:lineRule="exact"/>
    </w:pPr>
    <w:rPr>
      <w:rFonts w:asciiTheme="minorHAnsi" w:eastAsiaTheme="minorEastAsia" w:hAnsiTheme="minorHAnsi" w:cs="Tahoma"/>
      <w:color w:val="000000" w:themeColor="text1"/>
      <w:sz w:val="16"/>
      <w:szCs w:val="16"/>
    </w:rPr>
  </w:style>
  <w:style w:type="character" w:customStyle="1" w:styleId="TableHeaderChar">
    <w:name w:val="Table Header Char"/>
    <w:link w:val="TableHeader"/>
    <w:qFormat/>
    <w:locked/>
    <w:rPr>
      <w:rFonts w:ascii="Arial" w:eastAsia="Times New Roman" w:hAnsi="Arial" w:cs="Arial"/>
      <w:b/>
      <w:bCs/>
      <w:color w:val="000000"/>
      <w:sz w:val="20"/>
      <w:szCs w:val="20"/>
    </w:rPr>
  </w:style>
  <w:style w:type="paragraph" w:customStyle="1" w:styleId="TableHeader">
    <w:name w:val="Table Header"/>
    <w:basedOn w:val="Normal"/>
    <w:link w:val="TableHeaderChar"/>
    <w:qFormat/>
    <w:pPr>
      <w:spacing w:after="0" w:line="240" w:lineRule="auto"/>
    </w:pPr>
    <w:rPr>
      <w:rFonts w:ascii="Arial" w:eastAsia="Times New Roman" w:hAnsi="Arial" w:cs="Arial"/>
      <w:b/>
      <w:bCs/>
      <w:color w:val="000000"/>
      <w:szCs w:val="20"/>
    </w:rPr>
  </w:style>
  <w:style w:type="character" w:customStyle="1" w:styleId="DocumentTitle">
    <w:name w:val="Document Title"/>
    <w:basedOn w:val="DefaultParagraphFont"/>
    <w:qFormat/>
    <w:rPr>
      <w:rFonts w:ascii="Arial" w:hAnsi="Arial"/>
      <w:b/>
      <w:color w:val="0082FC"/>
      <w:sz w:val="72"/>
    </w:rPr>
  </w:style>
  <w:style w:type="character" w:customStyle="1" w:styleId="ListParagraphChar">
    <w:name w:val="List Paragraph Char"/>
    <w:link w:val="ListParagraph"/>
    <w:uiPriority w:val="34"/>
    <w:qFormat/>
    <w:rPr>
      <w:rFonts w:eastAsiaTheme="minorEastAsia"/>
      <w:sz w:val="20"/>
    </w:rPr>
  </w:style>
  <w:style w:type="paragraph" w:customStyle="1" w:styleId="Tableheading0">
    <w:name w:val="Table heading"/>
    <w:basedOn w:val="Normal"/>
    <w:uiPriority w:val="15"/>
    <w:qFormat/>
    <w:pPr>
      <w:snapToGrid w:val="0"/>
      <w:spacing w:before="40" w:after="40"/>
    </w:pPr>
    <w:rPr>
      <w:rFonts w:ascii="Arial" w:eastAsia="MS Mincho" w:hAnsi="Arial" w:cs="Calibri"/>
      <w:b/>
      <w:bCs/>
      <w:color w:val="2F2F2F"/>
      <w:szCs w:val="20"/>
    </w:rPr>
  </w:style>
  <w:style w:type="character" w:customStyle="1" w:styleId="BodyChar">
    <w:name w:val="Body Char"/>
    <w:link w:val="Body"/>
    <w:qFormat/>
    <w:locked/>
    <w:rPr>
      <w:rFonts w:ascii="Arial" w:hAnsi="Arial" w:cs="Arial"/>
      <w:color w:val="000000"/>
      <w:sz w:val="24"/>
      <w:lang w:val="en-GB"/>
    </w:rPr>
  </w:style>
  <w:style w:type="paragraph" w:customStyle="1" w:styleId="Body">
    <w:name w:val="Body"/>
    <w:basedOn w:val="Normal"/>
    <w:link w:val="BodyChar"/>
    <w:qFormat/>
    <w:pPr>
      <w:tabs>
        <w:tab w:val="left" w:pos="5670"/>
      </w:tabs>
      <w:spacing w:before="240" w:line="240" w:lineRule="auto"/>
    </w:pPr>
    <w:rPr>
      <w:rFonts w:ascii="Arial" w:eastAsiaTheme="minorHAnsi" w:hAnsi="Arial" w:cs="Arial"/>
      <w:color w:val="000000"/>
      <w:sz w:val="24"/>
      <w:lang w:val="en-GB"/>
    </w:rPr>
  </w:style>
  <w:style w:type="paragraph" w:customStyle="1" w:styleId="CellBody">
    <w:name w:val="CellBody"/>
    <w:basedOn w:val="Normal"/>
    <w:qFormat/>
    <w:pPr>
      <w:spacing w:before="40" w:after="40" w:afterAutospacing="1" w:line="240" w:lineRule="auto"/>
    </w:pPr>
    <w:rPr>
      <w:rFonts w:ascii="Arial" w:hAnsi="Arial" w:cs="Arial"/>
      <w:bCs/>
      <w:color w:val="000000"/>
      <w:szCs w:val="20"/>
      <w:lang w:bidi="he-IL"/>
    </w:rPr>
  </w:style>
  <w:style w:type="character" w:customStyle="1" w:styleId="UnresolvedMention2">
    <w:name w:val="Unresolved Mention2"/>
    <w:basedOn w:val="DefaultParagraphFont"/>
    <w:uiPriority w:val="99"/>
    <w:semiHidden/>
    <w:unhideWhenUsed/>
    <w:qFormat/>
    <w:rPr>
      <w:color w:val="808080"/>
      <w:shd w:val="clear" w:color="auto" w:fill="E6E6E6"/>
    </w:rPr>
  </w:style>
  <w:style w:type="character" w:customStyle="1" w:styleId="Italics">
    <w:name w:val="Italics"/>
    <w:uiPriority w:val="11"/>
    <w:qFormat/>
    <w:rPr>
      <w:rFonts w:ascii="Arial" w:hAnsi="Arial" w:cstheme="minorHAnsi" w:hint="default"/>
      <w:i/>
      <w:szCs w:val="2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2">
    <w:name w:val="Revision2"/>
    <w:hidden/>
    <w:uiPriority w:val="99"/>
    <w:semiHidden/>
    <w:qFormat/>
    <w:rPr>
      <w:rFonts w:asciiTheme="minorHAnsi" w:eastAsiaTheme="minorEastAsia" w:hAnsiTheme="minorHAnsi" w:cstheme="minorBidi"/>
      <w:szCs w:val="22"/>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styleId="Revision">
    <w:name w:val="Revision"/>
    <w:hidden/>
    <w:uiPriority w:val="99"/>
    <w:unhideWhenUsed/>
    <w:rsid w:val="00FF141E"/>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bluetooth.com/specifications/spec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luetooth.com/specifications/tcr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bluetooth.com/specifications/spe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bluetooth.com/specifications/spe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tooth 2016">
      <a:dk1>
        <a:srgbClr val="000000"/>
      </a:dk1>
      <a:lt1>
        <a:srgbClr val="FFFFFF"/>
      </a:lt1>
      <a:dk2>
        <a:srgbClr val="3E434A"/>
      </a:dk2>
      <a:lt2>
        <a:srgbClr val="BCBDBF"/>
      </a:lt2>
      <a:accent1>
        <a:srgbClr val="0082FC"/>
      </a:accent1>
      <a:accent2>
        <a:srgbClr val="40A1FD"/>
      </a:accent2>
      <a:accent3>
        <a:srgbClr val="80C1FE"/>
      </a:accent3>
      <a:accent4>
        <a:srgbClr val="CCE6FE"/>
      </a:accent4>
      <a:accent5>
        <a:srgbClr val="8CD422"/>
      </a:accent5>
      <a:accent6>
        <a:srgbClr val="EDEF28"/>
      </a:accent6>
      <a:hlink>
        <a:srgbClr val="0082FC"/>
      </a:hlink>
      <a:folHlink>
        <a:srgbClr val="0082FC"/>
      </a:folHlink>
    </a:clrScheme>
    <a:fontScheme name="SIG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B6BBBD83E742C4D9DB9954C2780A6C8" ma:contentTypeVersion="4" ma:contentTypeDescription="Create a new document." ma:contentTypeScope="" ma:versionID="901781696728e9d1de0640e3bae82f38">
  <xsd:schema xmlns:xsd="http://www.w3.org/2001/XMLSchema" xmlns:xs="http://www.w3.org/2001/XMLSchema" xmlns:p="http://schemas.microsoft.com/office/2006/metadata/properties" xmlns:ns2="a161b04a-4c2b-45f8-a4d4-1b1bf2a5affc" targetNamespace="http://schemas.microsoft.com/office/2006/metadata/properties" ma:root="true" ma:fieldsID="5ec93c6d799de536b9e1e1b73135303f" ns2:_="">
    <xsd:import namespace="a161b04a-4c2b-45f8-a4d4-1b1bf2a5af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b04a-4c2b-45f8-a4d4-1b1bf2a5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63E5E0-A95A-4337-92C5-BAB1F21F2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b04a-4c2b-45f8-a4d4-1b1bf2a5a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F0210-3E79-4BEB-8C1E-25D373816F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5DF0D-BF5B-48B6-A037-AE1325FA2045}">
  <ds:schemaRefs>
    <ds:schemaRef ds:uri="http://schemas.microsoft.com/sharepoint/v3/contenttype/forms"/>
  </ds:schemaRefs>
</ds:datastoreItem>
</file>

<file path=customXml/itemProps5.xml><?xml version="1.0" encoding="utf-8"?>
<ds:datastoreItem xmlns:ds="http://schemas.openxmlformats.org/officeDocument/2006/customXml" ds:itemID="{F9AE2B71-DBEA-449E-BEA7-8C4D31C7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5160</Words>
  <Characters>27976</Characters>
  <Application>Microsoft Office Word</Application>
  <DocSecurity>0</DocSecurity>
  <Lines>1171</Lines>
  <Paragraphs>462</Paragraphs>
  <ScaleCrop>false</ScaleCrop>
  <HeadingPairs>
    <vt:vector size="2" baseType="variant">
      <vt:variant>
        <vt:lpstr>Title</vt:lpstr>
      </vt:variant>
      <vt:variant>
        <vt:i4>1</vt:i4>
      </vt:variant>
    </vt:vector>
  </HeadingPairs>
  <TitlesOfParts>
    <vt:vector size="1" baseType="lpstr">
      <vt:lpstr>Bluetooth Technical Checklist-SIG-1.4 draft 04062020-MS.docx</vt:lpstr>
    </vt:vector>
  </TitlesOfParts>
  <Company>Bluetooth SIG</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Bluetooth Technical Checklist-SIG-1.4 draft 04062020-MS.docx</dc:title>
  <dc:subject/>
  <dc:creator>Vincent Lee</dc:creator>
  <cp:keywords/>
  <cp:lastModifiedBy>Joshua Graham</cp:lastModifiedBy>
  <cp:revision>5</cp:revision>
  <cp:lastPrinted>2018-02-21T04:15:00Z</cp:lastPrinted>
  <dcterms:created xsi:type="dcterms:W3CDTF">2024-09-11T22:26:00Z</dcterms:created>
  <dcterms:modified xsi:type="dcterms:W3CDTF">2024-09-13T05:17:00Z</dcterms:modified>
  <cp:category>Bluetooth Technical 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0x010100EB6BBBD83E742C4D9DB9954C2780A6C8</vt:lpwstr>
  </property>
  <property fmtid="{D5CDD505-2E9C-101B-9397-08002B2CF9AE}" pid="3" name="IsCharter">
    <vt:bool>false</vt:bool>
  </property>
  <property fmtid="{D5CDD505-2E9C-101B-9397-08002B2CF9AE}" pid="4" name="ffae6c47e63c48e7ac7ef403e3387e67">
    <vt:lpwstr/>
  </property>
  <property fmtid="{D5CDD505-2E9C-101B-9397-08002B2CF9AE}" pid="5" name="j549a530e4d34c0280002dbace63d5ef">
    <vt:lpwstr/>
  </property>
  <property fmtid="{D5CDD505-2E9C-101B-9397-08002B2CF9AE}" pid="6" name="SpecificationVersion">
    <vt:lpwstr/>
  </property>
  <property fmtid="{D5CDD505-2E9C-101B-9397-08002B2CF9AE}" pid="7" name="SpecificationName">
    <vt:lpwstr/>
  </property>
  <property fmtid="{D5CDD505-2E9C-101B-9397-08002B2CF9AE}" pid="8" name="IsTestSpecification">
    <vt:bool>false</vt:bool>
  </property>
  <property fmtid="{D5CDD505-2E9C-101B-9397-08002B2CF9AE}" pid="9" name="SIGGroup">
    <vt:lpwstr/>
  </property>
  <property fmtid="{D5CDD505-2E9C-101B-9397-08002B2CF9AE}" pid="10" name="dce0bea3db71457195d934bb264453e3">
    <vt:lpwstr/>
  </property>
  <property fmtid="{D5CDD505-2E9C-101B-9397-08002B2CF9AE}" pid="11" name="Is Published">
    <vt:bool>false</vt:bool>
  </property>
  <property fmtid="{D5CDD505-2E9C-101B-9397-08002B2CF9AE}" pid="12" name="IsReviewedDocument">
    <vt:bool>false</vt:bool>
  </property>
  <property fmtid="{D5CDD505-2E9C-101B-9397-08002B2CF9AE}" pid="13" name="_dlc_DocIdItemGuid">
    <vt:lpwstr>836d46ef-494e-40f9-a6e6-0032947390eb</vt:lpwstr>
  </property>
  <property fmtid="{D5CDD505-2E9C-101B-9397-08002B2CF9AE}" pid="14" name="MediaServiceImageTags">
    <vt:lpwstr/>
  </property>
  <property fmtid="{D5CDD505-2E9C-101B-9397-08002B2CF9AE}" pid="15" name="GrammarlyDocumentId">
    <vt:lpwstr>de79cd330e8ee08cc8895d1eed323b9922a067e719f36e4c4865e4fd7b89ff4b</vt:lpwstr>
  </property>
  <property fmtid="{D5CDD505-2E9C-101B-9397-08002B2CF9AE}" pid="16" name="KSOProductBuildVer">
    <vt:lpwstr>2052-6.1.0.8274</vt:lpwstr>
  </property>
  <property fmtid="{D5CDD505-2E9C-101B-9397-08002B2CF9AE}" pid="17" name="ICV">
    <vt:lpwstr>151872BBF0A1AE4CCD946B666DC7E10D_43</vt:lpwstr>
  </property>
</Properties>
</file>